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6674"/>
      </w:tblGrid>
      <w:tr w:rsidR="00A973EA" w:rsidRPr="00564359" w:rsidTr="00A973EA">
        <w:tc>
          <w:tcPr>
            <w:tcW w:w="2268" w:type="dxa"/>
            <w:shd w:val="clear" w:color="auto" w:fill="auto"/>
          </w:tcPr>
          <w:p w:rsidR="007F7C11" w:rsidRPr="007F7C11" w:rsidRDefault="007F7C11" w:rsidP="007F7C11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</w:tblGrid>
            <w:tr w:rsidR="00A973EA" w:rsidRPr="00EF7525" w:rsidTr="00712599">
              <w:trPr>
                <w:cantSplit/>
                <w:trHeight w:hRule="exact" w:val="3600"/>
              </w:trPr>
              <w:tc>
                <w:tcPr>
                  <w:tcW w:w="2268" w:type="dxa"/>
                  <w:shd w:val="clear" w:color="auto" w:fill="auto"/>
                </w:tcPr>
                <w:p w:rsidR="00A973EA" w:rsidRPr="000E2D45" w:rsidRDefault="00971CB4" w:rsidP="00A973EA">
                  <w:pPr>
                    <w:spacing w:line="200" w:lineRule="atLeast"/>
                    <w:rPr>
                      <w:sz w:val="16"/>
                    </w:rPr>
                  </w:pPr>
                  <w:bookmarkStart w:id="0" w:name="bmkPhoto"/>
                  <w:bookmarkEnd w:id="0"/>
                  <w:r>
                    <w:rPr>
                      <w:noProof/>
                      <w:sz w:val="16"/>
                      <w:lang w:eastAsia="nl-NL"/>
                    </w:rPr>
                    <w:drawing>
                      <wp:inline distT="0" distB="0" distL="0" distR="0">
                        <wp:extent cx="1440180" cy="2160270"/>
                        <wp:effectExtent l="19050" t="0" r="7620" b="0"/>
                        <wp:docPr id="12" name="Picture 11" descr="Londonck Sluik Hans F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ndonck Sluik Hans FC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180" cy="2160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73EA" w:rsidRPr="00EF7525" w:rsidTr="00712599">
              <w:trPr>
                <w:cantSplit/>
                <w:trHeight w:hRule="exact" w:val="198"/>
              </w:trPr>
              <w:tc>
                <w:tcPr>
                  <w:tcW w:w="2268" w:type="dxa"/>
                  <w:shd w:val="clear" w:color="auto" w:fill="auto"/>
                </w:tcPr>
                <w:p w:rsidR="00A973EA" w:rsidRPr="00DD16FD" w:rsidRDefault="00197F1B" w:rsidP="00A973EA">
                  <w:pPr>
                    <w:spacing w:line="200" w:lineRule="atLeast"/>
                    <w:jc w:val="center"/>
                    <w:rPr>
                      <w:caps/>
                      <w:color w:val="004064"/>
                      <w:sz w:val="16"/>
                      <w:szCs w:val="16"/>
                    </w:rPr>
                  </w:pPr>
                  <w:bookmarkStart w:id="1" w:name="bmkName"/>
                  <w:bookmarkEnd w:id="1"/>
                  <w:r>
                    <w:rPr>
                      <w:caps/>
                      <w:color w:val="004064"/>
                      <w:sz w:val="16"/>
                      <w:szCs w:val="16"/>
                    </w:rPr>
                    <w:t>Hans Londonck Sluijk</w:t>
                  </w:r>
                </w:p>
              </w:tc>
            </w:tr>
            <w:tr w:rsidR="00A973EA" w:rsidRPr="007774F0" w:rsidTr="00712599">
              <w:trPr>
                <w:cantSplit/>
              </w:trPr>
              <w:tc>
                <w:tcPr>
                  <w:tcW w:w="2268" w:type="dxa"/>
                  <w:shd w:val="clear" w:color="auto" w:fill="auto"/>
                </w:tcPr>
                <w:p w:rsidR="00A973EA" w:rsidRPr="007774F0" w:rsidRDefault="00A973EA" w:rsidP="00A973EA">
                  <w:pPr>
                    <w:spacing w:line="200" w:lineRule="atLeast"/>
                    <w:jc w:val="center"/>
                    <w:rPr>
                      <w:caps/>
                      <w:color w:val="004064"/>
                      <w:sz w:val="16"/>
                      <w:szCs w:val="16"/>
                    </w:rPr>
                  </w:pPr>
                </w:p>
              </w:tc>
            </w:tr>
            <w:tr w:rsidR="00A973EA" w:rsidRPr="007774F0" w:rsidTr="00712599">
              <w:trPr>
                <w:cantSplit/>
              </w:trPr>
              <w:tc>
                <w:tcPr>
                  <w:tcW w:w="2268" w:type="dxa"/>
                  <w:shd w:val="clear" w:color="auto" w:fill="auto"/>
                </w:tcPr>
                <w:p w:rsidR="00A973EA" w:rsidRPr="007774F0" w:rsidRDefault="007D32E2" w:rsidP="00A973EA">
                  <w:pPr>
                    <w:spacing w:line="200" w:lineRule="atLeast"/>
                    <w:jc w:val="center"/>
                    <w:rPr>
                      <w:caps/>
                      <w:color w:val="548DBF"/>
                      <w:sz w:val="16"/>
                      <w:szCs w:val="16"/>
                    </w:rPr>
                  </w:pPr>
                  <w:bookmarkStart w:id="2" w:name="bmkPosition"/>
                  <w:bookmarkEnd w:id="2"/>
                  <w:r>
                    <w:rPr>
                      <w:caps/>
                      <w:color w:val="548DBF"/>
                      <w:sz w:val="16"/>
                      <w:szCs w:val="16"/>
                    </w:rPr>
                    <w:t xml:space="preserve">Advocaat | </w:t>
                  </w:r>
                  <w:r w:rsidR="00197F1B">
                    <w:rPr>
                      <w:caps/>
                      <w:color w:val="548DBF"/>
                      <w:sz w:val="16"/>
                      <w:szCs w:val="16"/>
                    </w:rPr>
                    <w:t>partner</w:t>
                  </w:r>
                </w:p>
              </w:tc>
            </w:tr>
            <w:tr w:rsidR="00A973EA" w:rsidRPr="007774F0" w:rsidTr="00712599">
              <w:trPr>
                <w:cantSplit/>
              </w:trPr>
              <w:tc>
                <w:tcPr>
                  <w:tcW w:w="2268" w:type="dxa"/>
                  <w:shd w:val="clear" w:color="auto" w:fill="auto"/>
                </w:tcPr>
                <w:p w:rsidR="00A973EA" w:rsidRPr="007774F0" w:rsidRDefault="00A973EA" w:rsidP="00A973EA">
                  <w:pPr>
                    <w:spacing w:line="200" w:lineRule="atLeast"/>
                    <w:jc w:val="center"/>
                    <w:rPr>
                      <w:caps/>
                      <w:color w:val="548DBF"/>
                      <w:sz w:val="16"/>
                      <w:szCs w:val="16"/>
                    </w:rPr>
                  </w:pPr>
                  <w:bookmarkStart w:id="3" w:name="bmkPracticeGroup"/>
                  <w:bookmarkEnd w:id="3"/>
                </w:p>
              </w:tc>
            </w:tr>
            <w:tr w:rsidR="00E1239D" w:rsidRPr="007774F0" w:rsidTr="00712599">
              <w:trPr>
                <w:cantSplit/>
              </w:trPr>
              <w:tc>
                <w:tcPr>
                  <w:tcW w:w="2268" w:type="dxa"/>
                  <w:shd w:val="clear" w:color="auto" w:fill="auto"/>
                </w:tcPr>
                <w:p w:rsidR="00E1239D" w:rsidRPr="007774F0" w:rsidRDefault="00E1239D" w:rsidP="00A973EA">
                  <w:pPr>
                    <w:spacing w:line="200" w:lineRule="atLeast"/>
                    <w:jc w:val="center"/>
                    <w:rPr>
                      <w:caps/>
                      <w:color w:val="548DBF"/>
                      <w:sz w:val="16"/>
                      <w:szCs w:val="16"/>
                    </w:rPr>
                  </w:pPr>
                </w:p>
              </w:tc>
            </w:tr>
            <w:tr w:rsidR="00A973EA" w:rsidRPr="00EF7525" w:rsidTr="00712599">
              <w:trPr>
                <w:cantSplit/>
              </w:trPr>
              <w:tc>
                <w:tcPr>
                  <w:tcW w:w="2268" w:type="dxa"/>
                  <w:shd w:val="clear" w:color="auto" w:fill="auto"/>
                </w:tcPr>
                <w:p w:rsidR="00A973EA" w:rsidRPr="00EF7525" w:rsidRDefault="00197F1B" w:rsidP="00A973EA">
                  <w:pPr>
                    <w:spacing w:line="200" w:lineRule="atLeast"/>
                    <w:jc w:val="center"/>
                    <w:rPr>
                      <w:sz w:val="16"/>
                    </w:rPr>
                  </w:pPr>
                  <w:bookmarkStart w:id="4" w:name="bmkPhone"/>
                  <w:bookmarkEnd w:id="4"/>
                  <w:r>
                    <w:rPr>
                      <w:sz w:val="16"/>
                    </w:rPr>
                    <w:t>T +31 20 605 6116</w:t>
                  </w:r>
                </w:p>
              </w:tc>
            </w:tr>
            <w:tr w:rsidR="00A973EA" w:rsidRPr="00EF7525" w:rsidTr="00712599">
              <w:trPr>
                <w:cantSplit/>
              </w:trPr>
              <w:tc>
                <w:tcPr>
                  <w:tcW w:w="2268" w:type="dxa"/>
                  <w:shd w:val="clear" w:color="auto" w:fill="auto"/>
                </w:tcPr>
                <w:p w:rsidR="00A973EA" w:rsidRPr="00EF7525" w:rsidRDefault="00197F1B" w:rsidP="00A973EA">
                  <w:pPr>
                    <w:spacing w:line="200" w:lineRule="atLeast"/>
                    <w:jc w:val="center"/>
                    <w:rPr>
                      <w:sz w:val="16"/>
                    </w:rPr>
                  </w:pPr>
                  <w:bookmarkStart w:id="5" w:name="bmkMobile"/>
                  <w:bookmarkEnd w:id="5"/>
                  <w:r>
                    <w:rPr>
                      <w:sz w:val="16"/>
                    </w:rPr>
                    <w:t>M +31 6 2248 1560</w:t>
                  </w:r>
                </w:p>
              </w:tc>
            </w:tr>
            <w:tr w:rsidR="00A973EA" w:rsidRPr="00EF7525" w:rsidTr="00712599">
              <w:trPr>
                <w:cantSplit/>
              </w:trPr>
              <w:tc>
                <w:tcPr>
                  <w:tcW w:w="2268" w:type="dxa"/>
                  <w:shd w:val="clear" w:color="auto" w:fill="auto"/>
                </w:tcPr>
                <w:p w:rsidR="00A973EA" w:rsidRPr="00EF7525" w:rsidRDefault="00197F1B" w:rsidP="00A973EA">
                  <w:pPr>
                    <w:spacing w:line="200" w:lineRule="atLeast"/>
                    <w:jc w:val="center"/>
                    <w:rPr>
                      <w:sz w:val="16"/>
                    </w:rPr>
                  </w:pPr>
                  <w:bookmarkStart w:id="6" w:name="bmkEmail"/>
                  <w:bookmarkEnd w:id="6"/>
                  <w:r>
                    <w:rPr>
                      <w:sz w:val="16"/>
                    </w:rPr>
                    <w:t>h.londonck@houthoff.com</w:t>
                  </w:r>
                </w:p>
              </w:tc>
            </w:tr>
          </w:tbl>
          <w:p w:rsidR="00A973EA" w:rsidRPr="00A973EA" w:rsidRDefault="00A973EA"/>
        </w:tc>
        <w:tc>
          <w:tcPr>
            <w:tcW w:w="1134" w:type="dxa"/>
            <w:shd w:val="clear" w:color="auto" w:fill="auto"/>
          </w:tcPr>
          <w:p w:rsidR="00A973EA" w:rsidRPr="00A973EA" w:rsidRDefault="00A973EA"/>
        </w:tc>
        <w:tc>
          <w:tcPr>
            <w:tcW w:w="6674" w:type="dxa"/>
            <w:shd w:val="clear" w:color="auto" w:fill="auto"/>
          </w:tcPr>
          <w:p w:rsidR="00971CB4" w:rsidRDefault="00A8280F" w:rsidP="00A8280F">
            <w:pPr>
              <w:rPr>
                <w:lang w:val="en-US"/>
              </w:rPr>
            </w:pPr>
            <w:r w:rsidRPr="00A8280F">
              <w:rPr>
                <w:lang w:val="en-US"/>
              </w:rPr>
              <w:t xml:space="preserve">Hans Londonck Sluijk </w:t>
            </w:r>
            <w:r>
              <w:rPr>
                <w:lang w:val="en-US"/>
              </w:rPr>
              <w:t>is an expert in international insurance and reinsurance issues. He has over 25 years of experience in the industry and</w:t>
            </w:r>
            <w:r w:rsidRPr="00A8280F">
              <w:rPr>
                <w:lang w:val="en-US"/>
              </w:rPr>
              <w:t xml:space="preserve"> represents Dutch and international clients in complex multi-party litigation, including several landmark cases that attract ongoing media attention.</w:t>
            </w:r>
          </w:p>
          <w:p w:rsidR="00A8280F" w:rsidRDefault="00A8280F" w:rsidP="00A8280F">
            <w:pPr>
              <w:rPr>
                <w:lang w:val="en-US"/>
              </w:rPr>
            </w:pPr>
          </w:p>
          <w:p w:rsidR="00A8280F" w:rsidRPr="00A8280F" w:rsidRDefault="00A8280F" w:rsidP="00A8280F">
            <w:pPr>
              <w:rPr>
                <w:lang w:val="en-US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ans</w:t>
            </w:r>
            <w:r>
              <w:rPr>
                <w:rFonts w:hint="eastAsia"/>
                <w:lang w:val="en-GB"/>
              </w:rPr>
              <w:t xml:space="preserve"> is a member of the Presidential Council of AIDA, the International Insurance Law Association and sits on the Board of the Dutch Insurance Law Association</w:t>
            </w:r>
            <w:r>
              <w:rPr>
                <w:lang w:val="en-GB"/>
              </w:rPr>
              <w:t>.</w:t>
            </w:r>
            <w:r>
              <w:rPr>
                <w:rFonts w:hint="eastAsia"/>
                <w:lang w:val="en-GB"/>
              </w:rPr>
              <w:t xml:space="preserve"> </w:t>
            </w:r>
            <w:r>
              <w:rPr>
                <w:lang w:val="en-GB"/>
              </w:rPr>
              <w:t>Furthermore, Hans</w:t>
            </w:r>
            <w:r>
              <w:rPr>
                <w:rFonts w:hint="eastAsia"/>
                <w:lang w:val="en-GB"/>
              </w:rPr>
              <w:t xml:space="preserve"> is Co-Chair of the Insurance Committee of the International Bar Association. He frequently lectures on issues relating to insurance and reinsurance</w:t>
            </w:r>
            <w:r>
              <w:rPr>
                <w:lang w:val="en-GB"/>
              </w:rPr>
              <w:t xml:space="preserve"> and</w:t>
            </w:r>
            <w:r>
              <w:rPr>
                <w:rFonts w:hint="eastAsia"/>
                <w:lang w:val="en-GB"/>
              </w:rPr>
              <w:t xml:space="preserve"> also publishes articles in these areas.</w:t>
            </w:r>
          </w:p>
          <w:p w:rsidR="00A8280F" w:rsidRPr="00564359" w:rsidRDefault="00A8280F" w:rsidP="00A8280F">
            <w:pPr>
              <w:pStyle w:val="Tussenkopje"/>
              <w:rPr>
                <w:lang w:val="en-US"/>
              </w:rPr>
            </w:pPr>
          </w:p>
          <w:p w:rsidR="00A8280F" w:rsidRPr="007D32E2" w:rsidRDefault="00A8280F" w:rsidP="00A8280F">
            <w:pPr>
              <w:pStyle w:val="Tussenkopje"/>
              <w:rPr>
                <w:sz w:val="36"/>
                <w:lang w:val="en-US" w:eastAsia="nl-NL"/>
              </w:rPr>
            </w:pPr>
            <w:r w:rsidRPr="007D32E2">
              <w:rPr>
                <w:lang w:val="en-US"/>
              </w:rPr>
              <w:t>QUALIFICATIONS &amp; EXPERIENCE</w:t>
            </w:r>
          </w:p>
          <w:p w:rsidR="00A973EA" w:rsidRDefault="00A8280F" w:rsidP="00A8280F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Hans Londonck Sluijk graduated from the University of Amsterdam in 1992 with a degree in Dutch Law. He also has a degree in political, social and cultural studies from the same university. In 1996 and 1997, he completed two postgraduate Grotius programmes. He joined </w:t>
            </w:r>
            <w:proofErr w:type="spellStart"/>
            <w:r>
              <w:rPr>
                <w:rFonts w:hint="eastAsia"/>
                <w:lang w:val="en-GB"/>
              </w:rPr>
              <w:t>Houthoff</w:t>
            </w:r>
            <w:proofErr w:type="spellEnd"/>
            <w:r>
              <w:rPr>
                <w:rFonts w:hint="eastAsia"/>
                <w:lang w:val="en-GB"/>
              </w:rPr>
              <w:t xml:space="preserve"> in 1992 and has been a partner since 2001.</w:t>
            </w:r>
          </w:p>
          <w:p w:rsidR="00564359" w:rsidRPr="00A8280F" w:rsidRDefault="00564359" w:rsidP="00A8280F">
            <w:pPr>
              <w:rPr>
                <w:lang w:val="en-US"/>
              </w:rPr>
            </w:pPr>
          </w:p>
          <w:p w:rsidR="00712599" w:rsidRDefault="00564359" w:rsidP="00564359">
            <w:pPr>
              <w:rPr>
                <w:lang w:val="en-US"/>
              </w:rPr>
            </w:pPr>
            <w:r w:rsidRPr="00564359">
              <w:rPr>
                <w:lang w:val="en-US"/>
              </w:rPr>
              <w:t xml:space="preserve">Hans is cited as </w:t>
            </w:r>
            <w:r w:rsidR="009C5658">
              <w:rPr>
                <w:lang w:val="en-US"/>
              </w:rPr>
              <w:t>"</w:t>
            </w:r>
            <w:r w:rsidRPr="009C5658">
              <w:rPr>
                <w:i/>
                <w:lang w:val="en-US"/>
              </w:rPr>
              <w:t>a leader in his field of work</w:t>
            </w:r>
            <w:r w:rsidR="009C5658">
              <w:rPr>
                <w:lang w:val="en-US"/>
              </w:rPr>
              <w:t>"</w:t>
            </w:r>
            <w:bookmarkStart w:id="7" w:name="_GoBack"/>
            <w:bookmarkEnd w:id="7"/>
            <w:r w:rsidRPr="00564359">
              <w:rPr>
                <w:lang w:val="en-US"/>
              </w:rPr>
              <w:t xml:space="preserve"> in all major legal reference guides, including Chambers, Legal 500, Who's Who and Best Lawyers.</w:t>
            </w:r>
            <w:r>
              <w:rPr>
                <w:lang w:val="en-US"/>
              </w:rPr>
              <w:t xml:space="preserve"> According to Chambers Europe Hans is </w:t>
            </w:r>
            <w:r w:rsidR="00494BAA">
              <w:rPr>
                <w:lang w:val="en-US"/>
              </w:rPr>
              <w:t>"</w:t>
            </w:r>
            <w:r w:rsidRPr="00494BAA">
              <w:rPr>
                <w:i/>
                <w:lang w:val="en-US"/>
              </w:rPr>
              <w:t>one of the best coverage counsels when it comes to very difficult and high level claims</w:t>
            </w:r>
            <w:r w:rsidR="00494BAA">
              <w:rPr>
                <w:lang w:val="en-US"/>
              </w:rPr>
              <w:t>"</w:t>
            </w:r>
            <w:r>
              <w:rPr>
                <w:lang w:val="en-US"/>
              </w:rPr>
              <w:t xml:space="preserve">. </w:t>
            </w:r>
          </w:p>
          <w:p w:rsidR="00564359" w:rsidRPr="00564359" w:rsidRDefault="00564359" w:rsidP="00564359">
            <w:pPr>
              <w:rPr>
                <w:lang w:val="en-US"/>
              </w:rPr>
            </w:pPr>
          </w:p>
        </w:tc>
      </w:tr>
    </w:tbl>
    <w:p w:rsidR="00600CAB" w:rsidRPr="00A8280F" w:rsidRDefault="00600CAB" w:rsidP="00783560">
      <w:pPr>
        <w:spacing w:line="300" w:lineRule="atLeast"/>
        <w:rPr>
          <w:lang w:val="en-US"/>
        </w:rPr>
      </w:pPr>
    </w:p>
    <w:p w:rsidR="00765D9A" w:rsidRPr="00A8280F" w:rsidRDefault="00765D9A" w:rsidP="00A973EA">
      <w:pPr>
        <w:rPr>
          <w:lang w:val="en-US"/>
        </w:rPr>
        <w:sectPr w:rsidR="00765D9A" w:rsidRPr="00A8280F" w:rsidSect="004777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46" w:right="907" w:bottom="6294" w:left="907" w:header="284" w:footer="567" w:gutter="0"/>
          <w:paperSrc w:first="11" w:other="11"/>
          <w:cols w:space="227"/>
          <w:titlePg/>
          <w:docGrid w:linePitch="360"/>
        </w:sectPr>
      </w:pPr>
    </w:p>
    <w:p w:rsidR="00AA7AD6" w:rsidRDefault="009C5658" w:rsidP="00B818D1">
      <w:pPr>
        <w:spacing w:line="300" w:lineRule="atLeast"/>
      </w:pPr>
      <w:r>
        <w:rPr>
          <w:noProof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0;width:640.9pt;height:68.25pt;z-index:251662336;mso-position-horizontal:center;mso-position-vertical:bottom;mso-position-vertical-relative:page" stroked="f">
            <v:textbox style="mso-next-textbox:#_x0000_s1032" inset="0,0,0,0">
              <w:txbxContent>
                <w:p w:rsidR="00712599" w:rsidRDefault="00712599" w:rsidP="00667850">
                  <w:pPr>
                    <w:pStyle w:val="Footer"/>
                  </w:pPr>
                </w:p>
                <w:tbl>
                  <w:tblPr>
                    <w:tblStyle w:val="TableGrid"/>
                    <w:tblW w:w="10232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232"/>
                  </w:tblGrid>
                  <w:tr w:rsidR="00712599" w:rsidRPr="00060358" w:rsidTr="00667850">
                    <w:trPr>
                      <w:jc w:val="center"/>
                    </w:trPr>
                    <w:tc>
                      <w:tcPr>
                        <w:tcW w:w="10232" w:type="dxa"/>
                        <w:shd w:val="clear" w:color="auto" w:fill="auto"/>
                      </w:tcPr>
                      <w:p w:rsidR="00712599" w:rsidRPr="00060358" w:rsidRDefault="00197F1B" w:rsidP="00667850">
                        <w:pPr>
                          <w:pStyle w:val="Footer"/>
                          <w:spacing w:after="280"/>
                          <w:jc w:val="center"/>
                        </w:pPr>
                        <w:bookmarkStart w:id="8" w:name="lblInternetadres"/>
                        <w:bookmarkEnd w:id="8"/>
                        <w:r>
                          <w:t>www.houthoff.com</w:t>
                        </w:r>
                      </w:p>
                    </w:tc>
                  </w:tr>
                </w:tbl>
                <w:p w:rsidR="00712599" w:rsidRDefault="00712599" w:rsidP="00667850">
                  <w:pPr>
                    <w:pStyle w:val="Footer"/>
                  </w:pPr>
                </w:p>
                <w:tbl>
                  <w:tblPr>
                    <w:tblStyle w:val="TableGrid"/>
                    <w:tblW w:w="102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7"/>
                    <w:gridCol w:w="340"/>
                    <w:gridCol w:w="1247"/>
                    <w:gridCol w:w="340"/>
                    <w:gridCol w:w="1191"/>
                    <w:gridCol w:w="340"/>
                    <w:gridCol w:w="1021"/>
                    <w:gridCol w:w="340"/>
                    <w:gridCol w:w="1134"/>
                    <w:gridCol w:w="340"/>
                    <w:gridCol w:w="1134"/>
                    <w:gridCol w:w="340"/>
                    <w:gridCol w:w="1191"/>
                  </w:tblGrid>
                  <w:tr w:rsidR="00712599" w:rsidRPr="00104373" w:rsidTr="00667850">
                    <w:trPr>
                      <w:jc w:val="center"/>
                    </w:trPr>
                    <w:tc>
                      <w:tcPr>
                        <w:tcW w:w="1247" w:type="dxa"/>
                        <w:shd w:val="clear" w:color="auto" w:fill="auto"/>
                        <w:vAlign w:val="center"/>
                      </w:tcPr>
                      <w:p w:rsidR="00712599" w:rsidRPr="00104373" w:rsidRDefault="00197F1B" w:rsidP="00667850">
                        <w:pPr>
                          <w:pStyle w:val="Footer"/>
                          <w:jc w:val="center"/>
                          <w:rPr>
                            <w:caps/>
                            <w:color w:val="004064"/>
                          </w:rPr>
                        </w:pPr>
                        <w:bookmarkStart w:id="9" w:name="LocationA"/>
                        <w:bookmarkEnd w:id="9"/>
                        <w:r>
                          <w:rPr>
                            <w:caps/>
                            <w:color w:val="004064"/>
                          </w:rPr>
                          <w:t>Amsterdam</w:t>
                        </w: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712599" w:rsidRPr="00104373" w:rsidRDefault="00712599" w:rsidP="00667850">
                        <w:pPr>
                          <w:pStyle w:val="Footer"/>
                          <w:spacing w:after="120"/>
                          <w:jc w:val="center"/>
                          <w:rPr>
                            <w:caps/>
                            <w:color w:val="004064"/>
                          </w:rPr>
                        </w:pPr>
                        <w:r>
                          <w:rPr>
                            <w:caps/>
                            <w:color w:val="004064"/>
                            <w:lang w:eastAsia="nl-NL"/>
                          </w:rPr>
                          <w:drawing>
                            <wp:inline distT="0" distB="0" distL="0" distR="0">
                              <wp:extent cx="74818" cy="29096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mini swoosh.png"/>
                                      <pic:cNvPicPr/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818" cy="29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47" w:type="dxa"/>
                        <w:shd w:val="clear" w:color="auto" w:fill="auto"/>
                        <w:vAlign w:val="center"/>
                      </w:tcPr>
                      <w:p w:rsidR="00712599" w:rsidRPr="00104373" w:rsidRDefault="00197F1B" w:rsidP="00667850">
                        <w:pPr>
                          <w:pStyle w:val="Footer"/>
                          <w:jc w:val="center"/>
                          <w:rPr>
                            <w:caps/>
                            <w:color w:val="004064"/>
                          </w:rPr>
                        </w:pPr>
                        <w:bookmarkStart w:id="10" w:name="LocationR"/>
                        <w:bookmarkEnd w:id="10"/>
                        <w:r>
                          <w:rPr>
                            <w:caps/>
                            <w:color w:val="004064"/>
                          </w:rPr>
                          <w:t>Rotterdam</w:t>
                        </w: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712599" w:rsidRPr="00104373" w:rsidRDefault="00712599" w:rsidP="00667850">
                        <w:pPr>
                          <w:pStyle w:val="Footer"/>
                          <w:spacing w:after="120"/>
                          <w:jc w:val="center"/>
                          <w:rPr>
                            <w:caps/>
                            <w:color w:val="004064"/>
                          </w:rPr>
                        </w:pPr>
                        <w:r>
                          <w:rPr>
                            <w:caps/>
                            <w:color w:val="004064"/>
                            <w:lang w:eastAsia="nl-NL"/>
                          </w:rPr>
                          <w:drawing>
                            <wp:inline distT="0" distB="0" distL="0" distR="0">
                              <wp:extent cx="74818" cy="29096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mini swoosh.png"/>
                                      <pic:cNvPicPr/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818" cy="29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91" w:type="dxa"/>
                        <w:shd w:val="clear" w:color="auto" w:fill="auto"/>
                        <w:vAlign w:val="center"/>
                      </w:tcPr>
                      <w:p w:rsidR="00712599" w:rsidRPr="00104373" w:rsidRDefault="00712599" w:rsidP="00667850">
                        <w:pPr>
                          <w:pStyle w:val="Footer"/>
                          <w:jc w:val="center"/>
                          <w:rPr>
                            <w:caps/>
                            <w:color w:val="004064"/>
                          </w:rPr>
                        </w:pPr>
                        <w:bookmarkStart w:id="11" w:name="LocationB"/>
                        <w:bookmarkEnd w:id="11"/>
                        <w:r w:rsidRPr="00104373">
                          <w:rPr>
                            <w:caps/>
                            <w:color w:val="004064"/>
                          </w:rPr>
                          <w:t>brussels</w:t>
                        </w: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712599" w:rsidRPr="00104373" w:rsidRDefault="00712599" w:rsidP="00667850">
                        <w:pPr>
                          <w:pStyle w:val="Footer"/>
                          <w:spacing w:after="120"/>
                          <w:jc w:val="center"/>
                          <w:rPr>
                            <w:caps/>
                            <w:color w:val="004064"/>
                          </w:rPr>
                        </w:pPr>
                        <w:r>
                          <w:rPr>
                            <w:caps/>
                            <w:color w:val="004064"/>
                            <w:lang w:eastAsia="nl-NL"/>
                          </w:rPr>
                          <w:drawing>
                            <wp:inline distT="0" distB="0" distL="0" distR="0">
                              <wp:extent cx="74818" cy="29096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mini swoosh.png"/>
                                      <pic:cNvPicPr/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818" cy="29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21" w:type="dxa"/>
                        <w:shd w:val="clear" w:color="auto" w:fill="auto"/>
                        <w:vAlign w:val="center"/>
                      </w:tcPr>
                      <w:p w:rsidR="00712599" w:rsidRPr="00104373" w:rsidRDefault="00712599" w:rsidP="00667850">
                        <w:pPr>
                          <w:pStyle w:val="Footer"/>
                          <w:jc w:val="center"/>
                          <w:rPr>
                            <w:caps/>
                            <w:color w:val="004064"/>
                          </w:rPr>
                        </w:pPr>
                        <w:bookmarkStart w:id="12" w:name="LocationL"/>
                        <w:bookmarkEnd w:id="12"/>
                        <w:r w:rsidRPr="00104373">
                          <w:rPr>
                            <w:caps/>
                            <w:color w:val="004064"/>
                          </w:rPr>
                          <w:t>london</w:t>
                        </w: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712599" w:rsidRPr="00104373" w:rsidRDefault="00712599" w:rsidP="00667850">
                        <w:pPr>
                          <w:pStyle w:val="Footer"/>
                          <w:jc w:val="center"/>
                          <w:rPr>
                            <w:caps/>
                            <w:color w:val="004064"/>
                          </w:rPr>
                        </w:pPr>
                        <w:r>
                          <w:rPr>
                            <w:caps/>
                            <w:color w:val="004064"/>
                            <w:lang w:eastAsia="nl-NL"/>
                          </w:rPr>
                          <w:drawing>
                            <wp:inline distT="0" distB="0" distL="0" distR="0">
                              <wp:extent cx="74818" cy="29096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mini swoosh.png"/>
                                      <pic:cNvPicPr/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818" cy="29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12599" w:rsidRPr="00104373" w:rsidRDefault="00712599" w:rsidP="00667850">
                        <w:pPr>
                          <w:pStyle w:val="Footer"/>
                          <w:jc w:val="center"/>
                          <w:rPr>
                            <w:caps/>
                            <w:color w:val="004064"/>
                          </w:rPr>
                        </w:pPr>
                        <w:bookmarkStart w:id="13" w:name="LocationY"/>
                        <w:bookmarkEnd w:id="13"/>
                        <w:r w:rsidRPr="00104373">
                          <w:rPr>
                            <w:caps/>
                            <w:color w:val="004064"/>
                          </w:rPr>
                          <w:t>new york</w:t>
                        </w: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712599" w:rsidRPr="00104373" w:rsidRDefault="00712599" w:rsidP="00667850">
                        <w:pPr>
                          <w:pStyle w:val="Footer"/>
                          <w:spacing w:after="120"/>
                          <w:jc w:val="center"/>
                          <w:rPr>
                            <w:caps/>
                            <w:color w:val="004064"/>
                          </w:rPr>
                        </w:pPr>
                        <w:r>
                          <w:rPr>
                            <w:caps/>
                            <w:color w:val="004064"/>
                            <w:lang w:eastAsia="nl-NL"/>
                          </w:rPr>
                          <w:drawing>
                            <wp:inline distT="0" distB="0" distL="0" distR="0">
                              <wp:extent cx="74818" cy="29096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mini swoosh.png"/>
                                      <pic:cNvPicPr/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818" cy="29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12599" w:rsidRPr="00104373" w:rsidRDefault="00712599" w:rsidP="00667850">
                        <w:pPr>
                          <w:pStyle w:val="Footer"/>
                          <w:jc w:val="center"/>
                          <w:rPr>
                            <w:caps/>
                            <w:color w:val="004064"/>
                          </w:rPr>
                        </w:pPr>
                        <w:r w:rsidRPr="00104373">
                          <w:rPr>
                            <w:caps/>
                            <w:color w:val="004064"/>
                          </w:rPr>
                          <w:t>houston</w:t>
                        </w: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712599" w:rsidRPr="00104373" w:rsidRDefault="00712599" w:rsidP="00667850">
                        <w:pPr>
                          <w:pStyle w:val="Footer"/>
                          <w:spacing w:after="120"/>
                          <w:jc w:val="center"/>
                          <w:rPr>
                            <w:caps/>
                            <w:color w:val="004064"/>
                          </w:rPr>
                        </w:pPr>
                        <w:r>
                          <w:rPr>
                            <w:caps/>
                            <w:color w:val="004064"/>
                            <w:lang w:eastAsia="nl-NL"/>
                          </w:rPr>
                          <w:drawing>
                            <wp:inline distT="0" distB="0" distL="0" distR="0">
                              <wp:extent cx="74818" cy="29096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mini swoosh.png"/>
                                      <pic:cNvPicPr/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818" cy="29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91" w:type="dxa"/>
                        <w:shd w:val="clear" w:color="auto" w:fill="auto"/>
                        <w:vAlign w:val="center"/>
                      </w:tcPr>
                      <w:p w:rsidR="00712599" w:rsidRPr="00104373" w:rsidRDefault="00712599" w:rsidP="00667850">
                        <w:pPr>
                          <w:pStyle w:val="Footer"/>
                          <w:jc w:val="center"/>
                          <w:rPr>
                            <w:caps/>
                            <w:color w:val="004064"/>
                          </w:rPr>
                        </w:pPr>
                        <w:r w:rsidRPr="00104373">
                          <w:rPr>
                            <w:caps/>
                            <w:color w:val="004064"/>
                          </w:rPr>
                          <w:t>singapore</w:t>
                        </w:r>
                      </w:p>
                    </w:tc>
                  </w:tr>
                </w:tbl>
                <w:p w:rsidR="00712599" w:rsidRDefault="00712599"/>
              </w:txbxContent>
            </v:textbox>
            <w10:wrap anchory="page"/>
          </v:shape>
        </w:pict>
      </w:r>
    </w:p>
    <w:sectPr w:rsidR="00AA7AD6" w:rsidSect="004777DF">
      <w:footerReference w:type="default" r:id="rId16"/>
      <w:type w:val="continuous"/>
      <w:pgSz w:w="11906" w:h="16838" w:code="9"/>
      <w:pgMar w:top="1446" w:right="907" w:bottom="1418" w:left="907" w:header="284" w:footer="397" w:gutter="0"/>
      <w:paperSrc w:first="11" w:other="11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1B" w:rsidRDefault="00197F1B">
      <w:r>
        <w:separator/>
      </w:r>
    </w:p>
  </w:endnote>
  <w:endnote w:type="continuationSeparator" w:id="0">
    <w:p w:rsidR="00197F1B" w:rsidRDefault="0019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0F" w:rsidRDefault="00A82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0F" w:rsidRDefault="00A828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99" w:rsidRPr="00BE618B" w:rsidRDefault="00712599" w:rsidP="00BE618B">
    <w:pPr>
      <w:pStyle w:val="Footer"/>
    </w:pPr>
    <w:r>
      <w:rPr>
        <w:lang w:eastAsia="nl-NL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10038080</wp:posOffset>
          </wp:positionV>
          <wp:extent cx="1372428" cy="294199"/>
          <wp:effectExtent l="1905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houthoff EMF.EMF"/>
                  <pic:cNvPicPr/>
                </pic:nvPicPr>
                <pic:blipFill>
                  <a:blip r:embed="rId1">
                    <a:lum brigh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428" cy="294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99" w:rsidRPr="00521D35" w:rsidRDefault="00712599" w:rsidP="00521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1B" w:rsidRDefault="00197F1B">
      <w:r>
        <w:separator/>
      </w:r>
    </w:p>
  </w:footnote>
  <w:footnote w:type="continuationSeparator" w:id="0">
    <w:p w:rsidR="00197F1B" w:rsidRDefault="0019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0F" w:rsidRDefault="00A82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0F" w:rsidRDefault="00A828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0F" w:rsidRDefault="00A82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3AD728"/>
    <w:lvl w:ilvl="0">
      <w:start w:val="1"/>
      <w:numFmt w:val="decimal"/>
      <w:pStyle w:val="ListNumber5"/>
      <w:lvlText w:val="%1."/>
      <w:lvlJc w:val="left"/>
      <w:pPr>
        <w:tabs>
          <w:tab w:val="num" w:pos="2551"/>
        </w:tabs>
        <w:ind w:left="2551" w:hanging="453"/>
      </w:pPr>
    </w:lvl>
  </w:abstractNum>
  <w:abstractNum w:abstractNumId="1" w15:restartNumberingAfterBreak="0">
    <w:nsid w:val="FFFFFF7D"/>
    <w:multiLevelType w:val="singleLevel"/>
    <w:tmpl w:val="3E7CAA14"/>
    <w:lvl w:ilvl="0">
      <w:start w:val="1"/>
      <w:numFmt w:val="decimal"/>
      <w:pStyle w:val="ListNumber4"/>
      <w:lvlText w:val="%1."/>
      <w:lvlJc w:val="left"/>
      <w:pPr>
        <w:tabs>
          <w:tab w:val="num" w:pos="2098"/>
        </w:tabs>
        <w:ind w:left="2098" w:hanging="454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986E27C"/>
    <w:lvl w:ilvl="0">
      <w:start w:val="1"/>
      <w:numFmt w:val="decimal"/>
      <w:pStyle w:val="ListNumber3"/>
      <w:lvlText w:val="%1."/>
      <w:lvlJc w:val="left"/>
      <w:pPr>
        <w:tabs>
          <w:tab w:val="num" w:pos="1644"/>
        </w:tabs>
        <w:ind w:left="1644" w:hanging="453"/>
      </w:pPr>
    </w:lvl>
  </w:abstractNum>
  <w:abstractNum w:abstractNumId="3" w15:restartNumberingAfterBreak="0">
    <w:nsid w:val="FFFFFF7F"/>
    <w:multiLevelType w:val="singleLevel"/>
    <w:tmpl w:val="AEC2D8F6"/>
    <w:lvl w:ilvl="0">
      <w:start w:val="1"/>
      <w:numFmt w:val="decimal"/>
      <w:pStyle w:val="ListNumber2"/>
      <w:lvlText w:val="%1."/>
      <w:lvlJc w:val="left"/>
      <w:pPr>
        <w:tabs>
          <w:tab w:val="num" w:pos="1191"/>
        </w:tabs>
        <w:ind w:left="1191" w:hanging="454"/>
      </w:pPr>
    </w:lvl>
  </w:abstractNum>
  <w:abstractNum w:abstractNumId="4" w15:restartNumberingAfterBreak="0">
    <w:nsid w:val="FFFFFF80"/>
    <w:multiLevelType w:val="singleLevel"/>
    <w:tmpl w:val="A266C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652BE"/>
    <w:lvl w:ilvl="0">
      <w:start w:val="1"/>
      <w:numFmt w:val="bullet"/>
      <w:pStyle w:val="ListBullet4"/>
      <w:lvlText w:val="-"/>
      <w:lvlJc w:val="left"/>
      <w:pPr>
        <w:tabs>
          <w:tab w:val="num" w:pos="2098"/>
        </w:tabs>
        <w:ind w:left="2098" w:hanging="454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883D6"/>
    <w:lvl w:ilvl="0">
      <w:start w:val="1"/>
      <w:numFmt w:val="bullet"/>
      <w:pStyle w:val="ListBullet3"/>
      <w:lvlText w:val="-"/>
      <w:lvlJc w:val="left"/>
      <w:pPr>
        <w:tabs>
          <w:tab w:val="num" w:pos="1644"/>
        </w:tabs>
        <w:ind w:left="1644" w:hanging="453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ECBF64"/>
    <w:lvl w:ilvl="0">
      <w:start w:val="1"/>
      <w:numFmt w:val="bullet"/>
      <w:pStyle w:val="ListBullet2"/>
      <w:lvlText w:val="-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80807C"/>
    <w:lvl w:ilvl="0">
      <w:start w:val="1"/>
      <w:numFmt w:val="decimal"/>
      <w:pStyle w:val="ListNumber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808F3F2"/>
    <w:lvl w:ilvl="0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548DBF"/>
        <w:sz w:val="18"/>
      </w:rPr>
    </w:lvl>
  </w:abstractNum>
  <w:abstractNum w:abstractNumId="10" w15:restartNumberingAfterBreak="0">
    <w:nsid w:val="0BC24928"/>
    <w:multiLevelType w:val="multilevel"/>
    <w:tmpl w:val="B4BACAD8"/>
    <w:styleLink w:val="DashedlistHouthoffBuruma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120E6607"/>
    <w:multiLevelType w:val="multilevel"/>
    <w:tmpl w:val="E062D21E"/>
    <w:lvl w:ilvl="0">
      <w:start w:val="1"/>
      <w:numFmt w:val="bullet"/>
      <w:lvlText w:val="◦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◦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◦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◦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◦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◦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◦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249D5E5E"/>
    <w:multiLevelType w:val="hybridMultilevel"/>
    <w:tmpl w:val="2F2638E0"/>
    <w:lvl w:ilvl="0" w:tplc="75223656">
      <w:start w:val="1"/>
      <w:numFmt w:val="decimal"/>
      <w:pStyle w:val="Lichaamnummering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D7490"/>
    <w:multiLevelType w:val="multilevel"/>
    <w:tmpl w:val="90020094"/>
    <w:lvl w:ilvl="0">
      <w:start w:val="1"/>
      <w:numFmt w:val="upp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>
      <w:start w:val="1"/>
      <w:numFmt w:val="lowerLetter"/>
      <w:pStyle w:val="NummeringOverwegingen3"/>
      <w:lvlText w:val="%3."/>
      <w:lvlJc w:val="left"/>
      <w:pPr>
        <w:tabs>
          <w:tab w:val="num" w:pos="1644"/>
        </w:tabs>
        <w:ind w:left="1644" w:hanging="453"/>
      </w:pPr>
      <w:rPr>
        <w:rFonts w:hint="default"/>
      </w:rPr>
    </w:lvl>
    <w:lvl w:ilvl="3">
      <w:start w:val="1"/>
      <w:numFmt w:val="decimal"/>
      <w:pStyle w:val="NummeringOverwegingen4"/>
      <w:lvlText w:val="(%4)"/>
      <w:lvlJc w:val="left"/>
      <w:pPr>
        <w:tabs>
          <w:tab w:val="num" w:pos="2098"/>
        </w:tabs>
        <w:ind w:left="2098" w:hanging="454"/>
      </w:pPr>
      <w:rPr>
        <w:rFonts w:hint="default"/>
      </w:rPr>
    </w:lvl>
    <w:lvl w:ilvl="4">
      <w:start w:val="1"/>
      <w:numFmt w:val="lowerLetter"/>
      <w:pStyle w:val="NummeringOverwegingen5"/>
      <w:lvlText w:val="(%5)"/>
      <w:lvlJc w:val="left"/>
      <w:pPr>
        <w:tabs>
          <w:tab w:val="num" w:pos="2552"/>
        </w:tabs>
        <w:ind w:left="2552" w:hanging="454"/>
      </w:pPr>
      <w:rPr>
        <w:rFonts w:hint="default"/>
      </w:rPr>
    </w:lvl>
    <w:lvl w:ilvl="5">
      <w:start w:val="1"/>
      <w:numFmt w:val="lowerRoman"/>
      <w:pStyle w:val="NummeringOverwegingen6"/>
      <w:lvlText w:val="(%6)"/>
      <w:lvlJc w:val="left"/>
      <w:pPr>
        <w:tabs>
          <w:tab w:val="num" w:pos="3005"/>
        </w:tabs>
        <w:ind w:left="3005" w:hanging="453"/>
      </w:pPr>
      <w:rPr>
        <w:rFonts w:hint="default"/>
      </w:rPr>
    </w:lvl>
    <w:lvl w:ilvl="6">
      <w:start w:val="1"/>
      <w:numFmt w:val="decimal"/>
      <w:pStyle w:val="NummeringOverwegingen7"/>
      <w:lvlText w:val="%7."/>
      <w:lvlJc w:val="left"/>
      <w:pPr>
        <w:tabs>
          <w:tab w:val="num" w:pos="2552"/>
        </w:tabs>
        <w:ind w:left="2552" w:hanging="454"/>
      </w:pPr>
      <w:rPr>
        <w:rFonts w:hint="default"/>
      </w:rPr>
    </w:lvl>
    <w:lvl w:ilvl="7">
      <w:start w:val="1"/>
      <w:numFmt w:val="lowerLetter"/>
      <w:pStyle w:val="NummeringOverwegingen8"/>
      <w:lvlText w:val="%8."/>
      <w:lvlJc w:val="left"/>
      <w:pPr>
        <w:tabs>
          <w:tab w:val="num" w:pos="3005"/>
        </w:tabs>
        <w:ind w:left="3005" w:hanging="453"/>
      </w:pPr>
      <w:rPr>
        <w:rFonts w:hint="default"/>
      </w:rPr>
    </w:lvl>
    <w:lvl w:ilvl="8">
      <w:start w:val="1"/>
      <w:numFmt w:val="lowerRoman"/>
      <w:pStyle w:val="NummeringOverwegingen9"/>
      <w:lvlText w:val="%9."/>
      <w:lvlJc w:val="left"/>
      <w:pPr>
        <w:tabs>
          <w:tab w:val="num" w:pos="3459"/>
        </w:tabs>
        <w:ind w:left="3459" w:hanging="454"/>
      </w:pPr>
      <w:rPr>
        <w:rFonts w:hint="default"/>
      </w:rPr>
    </w:lvl>
  </w:abstractNum>
  <w:abstractNum w:abstractNumId="14" w15:restartNumberingAfterBreak="0">
    <w:nsid w:val="4A8A5606"/>
    <w:multiLevelType w:val="multilevel"/>
    <w:tmpl w:val="C860BE36"/>
    <w:lvl w:ilvl="0">
      <w:start w:val="1"/>
      <w:numFmt w:val="upperRoman"/>
      <w:pStyle w:val="NummeringPartijen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pStyle w:val="NummeringPartijen2"/>
      <w:lvlText w:val="%2."/>
      <w:lvlJc w:val="left"/>
      <w:pPr>
        <w:tabs>
          <w:tab w:val="num" w:pos="1191"/>
        </w:tabs>
        <w:ind w:left="1191" w:hanging="454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FCF773A"/>
    <w:multiLevelType w:val="multilevel"/>
    <w:tmpl w:val="5DBC7D88"/>
    <w:lvl w:ilvl="0">
      <w:start w:val="1"/>
      <w:numFmt w:val="decimal"/>
      <w:lvlText w:val="Bijlage %1"/>
      <w:lvlJc w:val="left"/>
      <w:pPr>
        <w:tabs>
          <w:tab w:val="num" w:pos="1588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E08707E"/>
    <w:multiLevelType w:val="multilevel"/>
    <w:tmpl w:val="4DA8A252"/>
    <w:lvl w:ilvl="0">
      <w:start w:val="1"/>
      <w:numFmt w:val="decimal"/>
      <w:pStyle w:val="Heading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644"/>
        </w:tabs>
        <w:ind w:left="1644" w:hanging="453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14"/>
  </w:num>
  <w:num w:numId="12">
    <w:abstractNumId w:val="4"/>
  </w:num>
  <w:num w:numId="13">
    <w:abstractNumId w:val="12"/>
  </w:num>
  <w:num w:numId="14">
    <w:abstractNumId w:val="13"/>
  </w:num>
  <w:num w:numId="15">
    <w:abstractNumId w:val="15"/>
  </w:num>
  <w:num w:numId="16">
    <w:abstractNumId w:val="11"/>
  </w:num>
  <w:num w:numId="17">
    <w:abstractNumId w:val="10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454"/>
  <w:hyphenationZone w:val="425"/>
  <w:drawingGridHorizontalSpacing w:val="102"/>
  <w:drawingGridVerticalSpacing w:val="181"/>
  <w:displayHorizontalDrawingGridEvery w:val="2"/>
  <w:noPunctuationKerning/>
  <w:characterSpacingControl w:val="doNotCompress"/>
  <w:hdrShapeDefaults>
    <o:shapedefaults v:ext="edit" spidmax="29697">
      <o:colormru v:ext="edit" colors="#d9d9d9"/>
      <o:colormenu v:ext="edit" fillcolor="#d9d9d9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docVars>
    <w:docVar w:name="DocType" w:val="cv"/>
    <w:docVar w:name="Logo" w:val="0"/>
    <w:docVar w:name="LogoPath" w:val="\\Houthoff.com\\dfs\\software\\Huisstijl\\Documentor.v4\\Instellingen.net\\Logos\\"/>
    <w:docVar w:name="NoWorkSiteReference" w:val="1"/>
    <w:docVar w:name="UserOptionsPath" w:val="\\Houthoff.com\\dfs\\software\\Huisstijl\\Documentor.v4\\Instellingen.net\\"/>
  </w:docVars>
  <w:rsids>
    <w:rsidRoot w:val="00971CB4"/>
    <w:rsid w:val="00001204"/>
    <w:rsid w:val="000039D7"/>
    <w:rsid w:val="00012D48"/>
    <w:rsid w:val="00022B29"/>
    <w:rsid w:val="000447E8"/>
    <w:rsid w:val="000548F1"/>
    <w:rsid w:val="00060358"/>
    <w:rsid w:val="000721B4"/>
    <w:rsid w:val="0007406E"/>
    <w:rsid w:val="0007495F"/>
    <w:rsid w:val="00075024"/>
    <w:rsid w:val="00077088"/>
    <w:rsid w:val="00083151"/>
    <w:rsid w:val="00092D06"/>
    <w:rsid w:val="00094E95"/>
    <w:rsid w:val="00097AD6"/>
    <w:rsid w:val="000A6C48"/>
    <w:rsid w:val="000E2D45"/>
    <w:rsid w:val="000E4523"/>
    <w:rsid w:val="000F0DC6"/>
    <w:rsid w:val="000F3219"/>
    <w:rsid w:val="000F58B2"/>
    <w:rsid w:val="000F6DD2"/>
    <w:rsid w:val="00104373"/>
    <w:rsid w:val="001061EA"/>
    <w:rsid w:val="00110F0D"/>
    <w:rsid w:val="00115AF5"/>
    <w:rsid w:val="00124F21"/>
    <w:rsid w:val="00133342"/>
    <w:rsid w:val="0013583E"/>
    <w:rsid w:val="00142401"/>
    <w:rsid w:val="001475C0"/>
    <w:rsid w:val="00166099"/>
    <w:rsid w:val="00170FB1"/>
    <w:rsid w:val="00180581"/>
    <w:rsid w:val="001816A6"/>
    <w:rsid w:val="001817BA"/>
    <w:rsid w:val="0018368E"/>
    <w:rsid w:val="00185344"/>
    <w:rsid w:val="00197F1B"/>
    <w:rsid w:val="001A241D"/>
    <w:rsid w:val="001A2454"/>
    <w:rsid w:val="001B032D"/>
    <w:rsid w:val="001C60D2"/>
    <w:rsid w:val="001C6888"/>
    <w:rsid w:val="001F1E6B"/>
    <w:rsid w:val="00200843"/>
    <w:rsid w:val="002010AF"/>
    <w:rsid w:val="00202A99"/>
    <w:rsid w:val="00211F10"/>
    <w:rsid w:val="00215E47"/>
    <w:rsid w:val="002202D0"/>
    <w:rsid w:val="00221098"/>
    <w:rsid w:val="00221DCC"/>
    <w:rsid w:val="002252EE"/>
    <w:rsid w:val="0023038A"/>
    <w:rsid w:val="00231B3F"/>
    <w:rsid w:val="00246B98"/>
    <w:rsid w:val="00253D1B"/>
    <w:rsid w:val="00256031"/>
    <w:rsid w:val="00265756"/>
    <w:rsid w:val="0027385F"/>
    <w:rsid w:val="002815CB"/>
    <w:rsid w:val="0028382E"/>
    <w:rsid w:val="00292738"/>
    <w:rsid w:val="00293BE7"/>
    <w:rsid w:val="002A14DD"/>
    <w:rsid w:val="002A6E28"/>
    <w:rsid w:val="002B3801"/>
    <w:rsid w:val="002D5B15"/>
    <w:rsid w:val="002E190C"/>
    <w:rsid w:val="002F196C"/>
    <w:rsid w:val="00311492"/>
    <w:rsid w:val="00321AA6"/>
    <w:rsid w:val="00322CFD"/>
    <w:rsid w:val="00323672"/>
    <w:rsid w:val="00323A10"/>
    <w:rsid w:val="00323D17"/>
    <w:rsid w:val="00323F4D"/>
    <w:rsid w:val="00325B87"/>
    <w:rsid w:val="00335F5A"/>
    <w:rsid w:val="00343A41"/>
    <w:rsid w:val="003442E7"/>
    <w:rsid w:val="0034717C"/>
    <w:rsid w:val="00357D1C"/>
    <w:rsid w:val="00374DE4"/>
    <w:rsid w:val="003767E2"/>
    <w:rsid w:val="00382DFC"/>
    <w:rsid w:val="003936DA"/>
    <w:rsid w:val="00393E44"/>
    <w:rsid w:val="003974E3"/>
    <w:rsid w:val="003A1B11"/>
    <w:rsid w:val="003A58A9"/>
    <w:rsid w:val="003B64AE"/>
    <w:rsid w:val="003C6FD9"/>
    <w:rsid w:val="003E2EFE"/>
    <w:rsid w:val="003E52C8"/>
    <w:rsid w:val="003E76D0"/>
    <w:rsid w:val="00403815"/>
    <w:rsid w:val="00417BEF"/>
    <w:rsid w:val="00423167"/>
    <w:rsid w:val="004455F8"/>
    <w:rsid w:val="00456BCB"/>
    <w:rsid w:val="00456C10"/>
    <w:rsid w:val="004601B5"/>
    <w:rsid w:val="00471312"/>
    <w:rsid w:val="004777DF"/>
    <w:rsid w:val="00481701"/>
    <w:rsid w:val="004834EF"/>
    <w:rsid w:val="00494BAA"/>
    <w:rsid w:val="004A7183"/>
    <w:rsid w:val="004B539B"/>
    <w:rsid w:val="004B7C85"/>
    <w:rsid w:val="004C335B"/>
    <w:rsid w:val="004D2806"/>
    <w:rsid w:val="004D2C54"/>
    <w:rsid w:val="004D4841"/>
    <w:rsid w:val="004D5A99"/>
    <w:rsid w:val="004E5296"/>
    <w:rsid w:val="004F6D90"/>
    <w:rsid w:val="00500BBA"/>
    <w:rsid w:val="00513D18"/>
    <w:rsid w:val="0051537A"/>
    <w:rsid w:val="00521A4A"/>
    <w:rsid w:val="00521D35"/>
    <w:rsid w:val="00527CA1"/>
    <w:rsid w:val="00543CF6"/>
    <w:rsid w:val="005441EC"/>
    <w:rsid w:val="00554C3D"/>
    <w:rsid w:val="005630F6"/>
    <w:rsid w:val="00564359"/>
    <w:rsid w:val="0057107B"/>
    <w:rsid w:val="0059363B"/>
    <w:rsid w:val="0059627A"/>
    <w:rsid w:val="005A10AC"/>
    <w:rsid w:val="005A4F74"/>
    <w:rsid w:val="005A6A63"/>
    <w:rsid w:val="005B5842"/>
    <w:rsid w:val="005F0AC1"/>
    <w:rsid w:val="005F452E"/>
    <w:rsid w:val="005F51BB"/>
    <w:rsid w:val="00600CAB"/>
    <w:rsid w:val="006272D1"/>
    <w:rsid w:val="006319B8"/>
    <w:rsid w:val="00633BA6"/>
    <w:rsid w:val="0063408C"/>
    <w:rsid w:val="006400A4"/>
    <w:rsid w:val="00646857"/>
    <w:rsid w:val="00652CA0"/>
    <w:rsid w:val="0065487B"/>
    <w:rsid w:val="00667850"/>
    <w:rsid w:val="00671A08"/>
    <w:rsid w:val="00674F20"/>
    <w:rsid w:val="00675EF3"/>
    <w:rsid w:val="006771E2"/>
    <w:rsid w:val="00682822"/>
    <w:rsid w:val="00682DCC"/>
    <w:rsid w:val="00687790"/>
    <w:rsid w:val="0069748B"/>
    <w:rsid w:val="006A2B35"/>
    <w:rsid w:val="006D3C26"/>
    <w:rsid w:val="006E0889"/>
    <w:rsid w:val="006E1FBD"/>
    <w:rsid w:val="006E20C8"/>
    <w:rsid w:val="006E5EA3"/>
    <w:rsid w:val="006E67BF"/>
    <w:rsid w:val="007004DC"/>
    <w:rsid w:val="0071232A"/>
    <w:rsid w:val="00712599"/>
    <w:rsid w:val="00716338"/>
    <w:rsid w:val="00722677"/>
    <w:rsid w:val="0072723D"/>
    <w:rsid w:val="007474A0"/>
    <w:rsid w:val="007541F0"/>
    <w:rsid w:val="007572A0"/>
    <w:rsid w:val="007629A4"/>
    <w:rsid w:val="00765D9A"/>
    <w:rsid w:val="0077037D"/>
    <w:rsid w:val="00772F77"/>
    <w:rsid w:val="0077653B"/>
    <w:rsid w:val="007774F0"/>
    <w:rsid w:val="00782C72"/>
    <w:rsid w:val="00783560"/>
    <w:rsid w:val="00790708"/>
    <w:rsid w:val="00792439"/>
    <w:rsid w:val="007A098B"/>
    <w:rsid w:val="007A25AC"/>
    <w:rsid w:val="007A3F32"/>
    <w:rsid w:val="007A541C"/>
    <w:rsid w:val="007C1A6D"/>
    <w:rsid w:val="007D06C0"/>
    <w:rsid w:val="007D32E2"/>
    <w:rsid w:val="007D7612"/>
    <w:rsid w:val="007F5066"/>
    <w:rsid w:val="007F5BFD"/>
    <w:rsid w:val="007F757C"/>
    <w:rsid w:val="007F7C11"/>
    <w:rsid w:val="00812F87"/>
    <w:rsid w:val="00825C23"/>
    <w:rsid w:val="00827626"/>
    <w:rsid w:val="00831BFE"/>
    <w:rsid w:val="0083210D"/>
    <w:rsid w:val="0083224A"/>
    <w:rsid w:val="0085059B"/>
    <w:rsid w:val="008616BA"/>
    <w:rsid w:val="00866CF1"/>
    <w:rsid w:val="00867224"/>
    <w:rsid w:val="0087053E"/>
    <w:rsid w:val="00873728"/>
    <w:rsid w:val="00873A95"/>
    <w:rsid w:val="00881FE0"/>
    <w:rsid w:val="008910A8"/>
    <w:rsid w:val="008A2E52"/>
    <w:rsid w:val="008A383A"/>
    <w:rsid w:val="008A7B5B"/>
    <w:rsid w:val="008C4F15"/>
    <w:rsid w:val="008C6EA4"/>
    <w:rsid w:val="008D7420"/>
    <w:rsid w:val="008E0018"/>
    <w:rsid w:val="008F1754"/>
    <w:rsid w:val="00905B93"/>
    <w:rsid w:val="00906B26"/>
    <w:rsid w:val="00911F46"/>
    <w:rsid w:val="00922D51"/>
    <w:rsid w:val="0093153A"/>
    <w:rsid w:val="00936D65"/>
    <w:rsid w:val="009415C4"/>
    <w:rsid w:val="00944F2D"/>
    <w:rsid w:val="00945300"/>
    <w:rsid w:val="009533BD"/>
    <w:rsid w:val="00961CD0"/>
    <w:rsid w:val="009646CE"/>
    <w:rsid w:val="00967FD0"/>
    <w:rsid w:val="00971CB4"/>
    <w:rsid w:val="009A614C"/>
    <w:rsid w:val="009B52DE"/>
    <w:rsid w:val="009C092E"/>
    <w:rsid w:val="009C1A67"/>
    <w:rsid w:val="009C5658"/>
    <w:rsid w:val="009D22E9"/>
    <w:rsid w:val="009E04CF"/>
    <w:rsid w:val="009E088F"/>
    <w:rsid w:val="009E30E7"/>
    <w:rsid w:val="00A005DA"/>
    <w:rsid w:val="00A05AC1"/>
    <w:rsid w:val="00A175E3"/>
    <w:rsid w:val="00A20953"/>
    <w:rsid w:val="00A221BD"/>
    <w:rsid w:val="00A46882"/>
    <w:rsid w:val="00A57A8F"/>
    <w:rsid w:val="00A6697E"/>
    <w:rsid w:val="00A73D9F"/>
    <w:rsid w:val="00A76D93"/>
    <w:rsid w:val="00A8280F"/>
    <w:rsid w:val="00A904B8"/>
    <w:rsid w:val="00A92790"/>
    <w:rsid w:val="00A9312E"/>
    <w:rsid w:val="00A965B5"/>
    <w:rsid w:val="00A973EA"/>
    <w:rsid w:val="00AA7AD6"/>
    <w:rsid w:val="00AB5260"/>
    <w:rsid w:val="00AC052F"/>
    <w:rsid w:val="00AC0F11"/>
    <w:rsid w:val="00AC253F"/>
    <w:rsid w:val="00AD007E"/>
    <w:rsid w:val="00AD3A34"/>
    <w:rsid w:val="00AE29E6"/>
    <w:rsid w:val="00AE3751"/>
    <w:rsid w:val="00AE4FA4"/>
    <w:rsid w:val="00AE7DF3"/>
    <w:rsid w:val="00B05349"/>
    <w:rsid w:val="00B06872"/>
    <w:rsid w:val="00B071EC"/>
    <w:rsid w:val="00B1512D"/>
    <w:rsid w:val="00B26E70"/>
    <w:rsid w:val="00B31A5F"/>
    <w:rsid w:val="00B3770F"/>
    <w:rsid w:val="00B52B51"/>
    <w:rsid w:val="00B567FF"/>
    <w:rsid w:val="00B571D2"/>
    <w:rsid w:val="00B6224D"/>
    <w:rsid w:val="00B656AC"/>
    <w:rsid w:val="00B6633D"/>
    <w:rsid w:val="00B72575"/>
    <w:rsid w:val="00B73504"/>
    <w:rsid w:val="00B76665"/>
    <w:rsid w:val="00B818D1"/>
    <w:rsid w:val="00B925D3"/>
    <w:rsid w:val="00B950EB"/>
    <w:rsid w:val="00BA0FE6"/>
    <w:rsid w:val="00BA7E04"/>
    <w:rsid w:val="00BB1100"/>
    <w:rsid w:val="00BC027B"/>
    <w:rsid w:val="00BC0C4C"/>
    <w:rsid w:val="00BD232C"/>
    <w:rsid w:val="00BE23E2"/>
    <w:rsid w:val="00BE2D03"/>
    <w:rsid w:val="00BE618B"/>
    <w:rsid w:val="00BF2BA3"/>
    <w:rsid w:val="00BF7633"/>
    <w:rsid w:val="00C03C88"/>
    <w:rsid w:val="00C2071C"/>
    <w:rsid w:val="00C20A7C"/>
    <w:rsid w:val="00C23650"/>
    <w:rsid w:val="00C32C04"/>
    <w:rsid w:val="00C33A95"/>
    <w:rsid w:val="00C36239"/>
    <w:rsid w:val="00C559FA"/>
    <w:rsid w:val="00C66297"/>
    <w:rsid w:val="00C676BA"/>
    <w:rsid w:val="00C835CE"/>
    <w:rsid w:val="00C904F1"/>
    <w:rsid w:val="00C920B2"/>
    <w:rsid w:val="00C9622D"/>
    <w:rsid w:val="00CA0AC7"/>
    <w:rsid w:val="00CA210B"/>
    <w:rsid w:val="00CB21EE"/>
    <w:rsid w:val="00CB2C5C"/>
    <w:rsid w:val="00CB61A2"/>
    <w:rsid w:val="00CD1643"/>
    <w:rsid w:val="00CD5A20"/>
    <w:rsid w:val="00CF0A65"/>
    <w:rsid w:val="00D01F44"/>
    <w:rsid w:val="00D16261"/>
    <w:rsid w:val="00D17F52"/>
    <w:rsid w:val="00D400CA"/>
    <w:rsid w:val="00D50D42"/>
    <w:rsid w:val="00D518C2"/>
    <w:rsid w:val="00D607BE"/>
    <w:rsid w:val="00D71BC8"/>
    <w:rsid w:val="00D7436D"/>
    <w:rsid w:val="00D748A5"/>
    <w:rsid w:val="00D94203"/>
    <w:rsid w:val="00D94527"/>
    <w:rsid w:val="00DA0CE7"/>
    <w:rsid w:val="00DA1112"/>
    <w:rsid w:val="00DA2497"/>
    <w:rsid w:val="00DA3143"/>
    <w:rsid w:val="00DA42CE"/>
    <w:rsid w:val="00DB2059"/>
    <w:rsid w:val="00DB26F2"/>
    <w:rsid w:val="00DB3189"/>
    <w:rsid w:val="00DD16FD"/>
    <w:rsid w:val="00DD1B1B"/>
    <w:rsid w:val="00DD39EA"/>
    <w:rsid w:val="00DE0AD0"/>
    <w:rsid w:val="00DE7EFC"/>
    <w:rsid w:val="00E00466"/>
    <w:rsid w:val="00E06912"/>
    <w:rsid w:val="00E06DD0"/>
    <w:rsid w:val="00E10CE6"/>
    <w:rsid w:val="00E1239D"/>
    <w:rsid w:val="00E12435"/>
    <w:rsid w:val="00E408AE"/>
    <w:rsid w:val="00E41AF6"/>
    <w:rsid w:val="00E42F79"/>
    <w:rsid w:val="00E44F24"/>
    <w:rsid w:val="00E51DB0"/>
    <w:rsid w:val="00E65488"/>
    <w:rsid w:val="00E65E29"/>
    <w:rsid w:val="00E65E3D"/>
    <w:rsid w:val="00E7098F"/>
    <w:rsid w:val="00E74EB9"/>
    <w:rsid w:val="00E826DC"/>
    <w:rsid w:val="00E95890"/>
    <w:rsid w:val="00EA0385"/>
    <w:rsid w:val="00EA1162"/>
    <w:rsid w:val="00EA5619"/>
    <w:rsid w:val="00EB3574"/>
    <w:rsid w:val="00EB4B23"/>
    <w:rsid w:val="00EC0079"/>
    <w:rsid w:val="00EC38B5"/>
    <w:rsid w:val="00EC61BA"/>
    <w:rsid w:val="00ED33D7"/>
    <w:rsid w:val="00EF6EA1"/>
    <w:rsid w:val="00EF7525"/>
    <w:rsid w:val="00F12AC5"/>
    <w:rsid w:val="00F219D5"/>
    <w:rsid w:val="00F23CC2"/>
    <w:rsid w:val="00F23FE6"/>
    <w:rsid w:val="00F55C33"/>
    <w:rsid w:val="00F67DE7"/>
    <w:rsid w:val="00F727D1"/>
    <w:rsid w:val="00F75646"/>
    <w:rsid w:val="00F7594C"/>
    <w:rsid w:val="00F766FB"/>
    <w:rsid w:val="00F81F28"/>
    <w:rsid w:val="00F847E7"/>
    <w:rsid w:val="00F85115"/>
    <w:rsid w:val="00F86A15"/>
    <w:rsid w:val="00FA7BA4"/>
    <w:rsid w:val="00FB3F6E"/>
    <w:rsid w:val="00FC33A1"/>
    <w:rsid w:val="00FC6153"/>
    <w:rsid w:val="00FE38FE"/>
    <w:rsid w:val="00FE5F96"/>
    <w:rsid w:val="00FE61CE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d9d9d9"/>
      <o:colormenu v:ext="edit" fillcolor="#d9d9d9"/>
    </o:shapedefaults>
    <o:shapelayout v:ext="edit">
      <o:idmap v:ext="edit" data="1"/>
    </o:shapelayout>
  </w:shapeDefaults>
  <w:decimalSymbol w:val=","/>
  <w:listSeparator w:val=";"/>
  <w14:docId w14:val="22EF5E78"/>
  <w15:docId w15:val="{8B920DE3-A0C1-401C-AB66-FEBE8428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nl-NL" w:eastAsia="nl-NL" w:bidi="ar-SA"/>
      </w:rPr>
    </w:rPrDefault>
    <w:pPrDefault>
      <w:pPr>
        <w:spacing w:line="30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4" w:unhideWhenUsed="1"/>
    <w:lsdException w:name="header" w:semiHidden="1" w:uiPriority="2" w:unhideWhenUsed="1"/>
    <w:lsdException w:name="footer" w:semiHidden="1" w:uiPriority="10" w:unhideWhenUsed="1"/>
    <w:lsdException w:name="index heading" w:semiHidden="1" w:uiPriority="4" w:unhideWhenUsed="1"/>
    <w:lsdException w:name="caption" w:semiHidden="1" w:uiPriority="4" w:unhideWhenUsed="1" w:qFormat="1"/>
    <w:lsdException w:name="table of figures" w:semiHidden="1" w:uiPriority="99" w:unhideWhenUsed="1"/>
    <w:lsdException w:name="envelope address" w:semiHidden="1" w:uiPriority="4" w:unhideWhenUsed="1"/>
    <w:lsdException w:name="envelope return" w:semiHidden="1" w:uiPriority="4" w:unhideWhenUsed="1"/>
    <w:lsdException w:name="footnote reference" w:semiHidden="1" w:unhideWhenUsed="1"/>
    <w:lsdException w:name="annotation reference" w:semiHidden="1" w:uiPriority="4" w:unhideWhenUsed="1"/>
    <w:lsdException w:name="line number" w:semiHidden="1" w:uiPriority="4" w:unhideWhenUsed="1"/>
    <w:lsdException w:name="page number" w:semiHidden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99" w:unhideWhenUsed="1"/>
    <w:lsdException w:name="macro" w:semiHidden="1" w:uiPriority="4" w:unhideWhenUsed="1"/>
    <w:lsdException w:name="toa heading" w:semiHidden="1" w:uiPriority="1" w:unhideWhenUsed="1"/>
    <w:lsdException w:name="List" w:semiHidden="1" w:unhideWhenUsed="1"/>
    <w:lsdException w:name="List Bullet" w:semiHidden="1" w:unhideWhenUsed="1" w:qFormat="1"/>
    <w:lsdException w:name="List Number" w:uiPriority="1" w:qFormat="1"/>
    <w:lsdException w:name="List 2" w:semiHidden="1" w:uiPriority="4" w:unhideWhenUsed="1"/>
    <w:lsdException w:name="List 3" w:semiHidden="1" w:uiPriority="4" w:unhideWhenUsed="1"/>
    <w:lsdException w:name="List 4" w:semiHidden="1" w:uiPriority="4"/>
    <w:lsdException w:name="List 5" w:semiHidden="1" w:uiPriority="4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4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/>
    <w:lsdException w:name="List Continue 2" w:semiHidden="1" w:uiPriority="4" w:unhideWhenUsed="1"/>
    <w:lsdException w:name="List Continue 3" w:semiHidden="1" w:uiPriority="4" w:unhideWhenUsed="1"/>
    <w:lsdException w:name="List Continue 4" w:semiHidden="1" w:uiPriority="4" w:unhideWhenUsed="1"/>
    <w:lsdException w:name="List Continue 5" w:semiHidden="1" w:uiPriority="4" w:unhideWhenUsed="1"/>
    <w:lsdException w:name="Message Header" w:semiHidden="1" w:uiPriority="4" w:unhideWhenUsed="1"/>
    <w:lsdException w:name="Salutation" w:semiHidden="1"/>
    <w:lsdException w:name="Date" w:semiHidden="1" w:uiPriority="4"/>
    <w:lsdException w:name="Body Text First Indent" w:semiHidden="1" w:uiPriority="4"/>
    <w:lsdException w:name="Body Text First Indent 2" w:semiHidden="1" w:uiPriority="4" w:unhideWhenUsed="1"/>
    <w:lsdException w:name="Note Heading" w:semiHidden="1" w:unhideWhenUsed="1"/>
    <w:lsdException w:name="Body Text 2" w:semiHidden="1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" w:unhideWhenUsed="1"/>
    <w:lsdException w:name="Hyperlink" w:semiHidden="1" w:uiPriority="99" w:unhideWhenUsed="1"/>
    <w:lsdException w:name="FollowedHyperlink" w:semiHidden="1" w:uiPriority="4" w:unhideWhenUsed="1"/>
    <w:lsdException w:name="Emphasis" w:uiPriority="4"/>
    <w:lsdException w:name="Document Map" w:semiHidden="1" w:uiPriority="4" w:unhideWhenUsed="1"/>
    <w:lsdException w:name="Plain Text" w:semiHidden="1" w:unhideWhenUsed="1"/>
    <w:lsdException w:name="E-mail Signature" w:semiHidden="1" w:uiPriority="4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4" w:unhideWhenUsed="1"/>
    <w:lsdException w:name="HTML Address" w:semiHidden="1" w:uiPriority="4" w:unhideWhenUsed="1"/>
    <w:lsdException w:name="HTML Cite" w:semiHidden="1" w:uiPriority="4" w:unhideWhenUsed="1"/>
    <w:lsdException w:name="HTML Code" w:semiHidden="1" w:uiPriority="4" w:unhideWhenUsed="1"/>
    <w:lsdException w:name="HTML Definition" w:semiHidden="1" w:uiPriority="4" w:unhideWhenUsed="1"/>
    <w:lsdException w:name="HTML Keyboard" w:semiHidden="1" w:uiPriority="4" w:unhideWhenUsed="1"/>
    <w:lsdException w:name="HTML Preformatted" w:semiHidden="1" w:uiPriority="4" w:unhideWhenUsed="1"/>
    <w:lsdException w:name="HTML Sample" w:semiHidden="1" w:uiPriority="4" w:unhideWhenUsed="1"/>
    <w:lsdException w:name="HTML Typewriter" w:semiHidden="1" w:uiPriority="4" w:unhideWhenUsed="1"/>
    <w:lsdException w:name="HTML Variable" w:semiHidden="1" w:uiPriority="4" w:unhideWhenUsed="1"/>
    <w:lsdException w:name="Normal Table" w:semiHidden="1" w:unhideWhenUsed="1"/>
    <w:lsdException w:name="annotation subject" w:semiHidden="1" w:uiPriority="4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B15"/>
    <w:pPr>
      <w:spacing w:line="320" w:lineRule="atLeast"/>
    </w:pPr>
    <w:rPr>
      <w:sz w:val="18"/>
      <w:lang w:eastAsia="en-US"/>
    </w:rPr>
  </w:style>
  <w:style w:type="paragraph" w:styleId="Heading1">
    <w:name w:val="heading 1"/>
    <w:basedOn w:val="Normal"/>
    <w:next w:val="Heading2"/>
    <w:uiPriority w:val="9"/>
    <w:rsid w:val="005F0AC1"/>
    <w:pPr>
      <w:keepNext/>
      <w:numPr>
        <w:numId w:val="1"/>
      </w:numPr>
      <w:spacing w:before="240"/>
      <w:outlineLvl w:val="0"/>
    </w:pPr>
    <w:rPr>
      <w:b/>
      <w:kern w:val="28"/>
    </w:rPr>
  </w:style>
  <w:style w:type="paragraph" w:styleId="Heading2">
    <w:name w:val="heading 2"/>
    <w:basedOn w:val="Normal"/>
    <w:uiPriority w:val="9"/>
    <w:rsid w:val="005F0AC1"/>
    <w:pPr>
      <w:numPr>
        <w:ilvl w:val="1"/>
        <w:numId w:val="1"/>
      </w:numPr>
      <w:spacing w:before="120"/>
      <w:outlineLvl w:val="1"/>
    </w:pPr>
  </w:style>
  <w:style w:type="paragraph" w:styleId="Heading3">
    <w:name w:val="heading 3"/>
    <w:basedOn w:val="Normal"/>
    <w:uiPriority w:val="9"/>
    <w:rsid w:val="005F0AC1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uiPriority w:val="9"/>
    <w:rsid w:val="005F0AC1"/>
    <w:pPr>
      <w:numPr>
        <w:ilvl w:val="3"/>
        <w:numId w:val="1"/>
      </w:numPr>
      <w:spacing w:before="120"/>
      <w:outlineLvl w:val="3"/>
    </w:pPr>
  </w:style>
  <w:style w:type="paragraph" w:styleId="Heading5">
    <w:name w:val="heading 5"/>
    <w:basedOn w:val="Normal"/>
    <w:uiPriority w:val="9"/>
    <w:rsid w:val="005F0AC1"/>
    <w:pPr>
      <w:numPr>
        <w:ilvl w:val="4"/>
        <w:numId w:val="1"/>
      </w:numPr>
      <w:spacing w:before="120"/>
      <w:outlineLvl w:val="4"/>
    </w:pPr>
  </w:style>
  <w:style w:type="paragraph" w:styleId="Heading6">
    <w:name w:val="heading 6"/>
    <w:basedOn w:val="Normal"/>
    <w:next w:val="Normal"/>
    <w:uiPriority w:val="9"/>
    <w:rsid w:val="002F196C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uiPriority w:val="9"/>
    <w:rsid w:val="002F196C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uiPriority w:val="9"/>
    <w:rsid w:val="002F196C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uiPriority w:val="9"/>
    <w:rsid w:val="002F196C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"/>
    <w:semiHidden/>
    <w:rsid w:val="002F196C"/>
    <w:pPr>
      <w:tabs>
        <w:tab w:val="center" w:pos="4309"/>
        <w:tab w:val="right" w:pos="8618"/>
      </w:tabs>
    </w:pPr>
    <w:rPr>
      <w:noProof/>
    </w:rPr>
  </w:style>
  <w:style w:type="paragraph" w:styleId="Footer">
    <w:name w:val="footer"/>
    <w:basedOn w:val="Normal"/>
    <w:link w:val="FooterChar"/>
    <w:uiPriority w:val="10"/>
    <w:rsid w:val="009646CE"/>
    <w:pPr>
      <w:spacing w:line="200" w:lineRule="atLeast"/>
    </w:pPr>
    <w:rPr>
      <w:noProof/>
      <w:sz w:val="14"/>
    </w:rPr>
  </w:style>
  <w:style w:type="paragraph" w:styleId="ListNumber">
    <w:name w:val="List Number"/>
    <w:basedOn w:val="Normal"/>
    <w:uiPriority w:val="1"/>
    <w:semiHidden/>
    <w:unhideWhenUsed/>
    <w:qFormat/>
    <w:rsid w:val="002F196C"/>
    <w:pPr>
      <w:numPr>
        <w:numId w:val="2"/>
      </w:numPr>
    </w:pPr>
  </w:style>
  <w:style w:type="paragraph" w:styleId="ListNumber2">
    <w:name w:val="List Number 2"/>
    <w:basedOn w:val="Normal"/>
    <w:uiPriority w:val="4"/>
    <w:rsid w:val="002F196C"/>
    <w:pPr>
      <w:numPr>
        <w:numId w:val="3"/>
      </w:numPr>
      <w:tabs>
        <w:tab w:val="left" w:pos="1191"/>
      </w:tabs>
    </w:pPr>
  </w:style>
  <w:style w:type="paragraph" w:styleId="ListNumber3">
    <w:name w:val="List Number 3"/>
    <w:basedOn w:val="Normal"/>
    <w:uiPriority w:val="4"/>
    <w:rsid w:val="002F196C"/>
    <w:pPr>
      <w:numPr>
        <w:numId w:val="4"/>
      </w:numPr>
      <w:tabs>
        <w:tab w:val="left" w:pos="1644"/>
      </w:tabs>
      <w:ind w:hanging="454"/>
    </w:pPr>
  </w:style>
  <w:style w:type="paragraph" w:styleId="ListNumber4">
    <w:name w:val="List Number 4"/>
    <w:basedOn w:val="Normal"/>
    <w:uiPriority w:val="4"/>
    <w:rsid w:val="002F196C"/>
    <w:pPr>
      <w:numPr>
        <w:numId w:val="5"/>
      </w:numPr>
    </w:pPr>
  </w:style>
  <w:style w:type="paragraph" w:styleId="ListNumber5">
    <w:name w:val="List Number 5"/>
    <w:basedOn w:val="Normal"/>
    <w:uiPriority w:val="4"/>
    <w:rsid w:val="002F196C"/>
    <w:pPr>
      <w:numPr>
        <w:numId w:val="6"/>
      </w:numPr>
      <w:tabs>
        <w:tab w:val="left" w:pos="2551"/>
      </w:tabs>
      <w:ind w:hanging="454"/>
    </w:pPr>
  </w:style>
  <w:style w:type="paragraph" w:styleId="ListBullet">
    <w:name w:val="List Bullet"/>
    <w:basedOn w:val="Normal"/>
    <w:uiPriority w:val="4"/>
    <w:qFormat/>
    <w:rsid w:val="002D5B15"/>
    <w:pPr>
      <w:numPr>
        <w:numId w:val="7"/>
      </w:numPr>
    </w:pPr>
  </w:style>
  <w:style w:type="paragraph" w:styleId="ListBullet2">
    <w:name w:val="List Bullet 2"/>
    <w:basedOn w:val="Normal"/>
    <w:uiPriority w:val="4"/>
    <w:semiHidden/>
    <w:unhideWhenUsed/>
    <w:rsid w:val="002F196C"/>
    <w:pPr>
      <w:numPr>
        <w:numId w:val="8"/>
      </w:numPr>
    </w:pPr>
  </w:style>
  <w:style w:type="paragraph" w:styleId="ListBullet3">
    <w:name w:val="List Bullet 3"/>
    <w:basedOn w:val="Normal"/>
    <w:uiPriority w:val="4"/>
    <w:semiHidden/>
    <w:unhideWhenUsed/>
    <w:qFormat/>
    <w:rsid w:val="002F196C"/>
    <w:pPr>
      <w:numPr>
        <w:numId w:val="9"/>
      </w:numPr>
    </w:pPr>
  </w:style>
  <w:style w:type="paragraph" w:styleId="ListBullet4">
    <w:name w:val="List Bullet 4"/>
    <w:basedOn w:val="Normal"/>
    <w:uiPriority w:val="4"/>
    <w:semiHidden/>
    <w:unhideWhenUsed/>
    <w:qFormat/>
    <w:rsid w:val="002F196C"/>
    <w:pPr>
      <w:numPr>
        <w:numId w:val="10"/>
      </w:numPr>
    </w:pPr>
  </w:style>
  <w:style w:type="paragraph" w:styleId="BodyTextIndent">
    <w:name w:val="Body Text Indent"/>
    <w:basedOn w:val="Normal"/>
    <w:link w:val="BodyTextIndentChar"/>
    <w:uiPriority w:val="11"/>
    <w:rsid w:val="002F196C"/>
    <w:pPr>
      <w:tabs>
        <w:tab w:val="left" w:pos="737"/>
      </w:tabs>
      <w:ind w:left="737"/>
    </w:pPr>
  </w:style>
  <w:style w:type="paragraph" w:styleId="BodyTextIndent2">
    <w:name w:val="Body Text Indent 2"/>
    <w:basedOn w:val="Normal"/>
    <w:uiPriority w:val="11"/>
    <w:rsid w:val="002F196C"/>
    <w:pPr>
      <w:tabs>
        <w:tab w:val="left" w:pos="1191"/>
      </w:tabs>
      <w:ind w:left="1191"/>
    </w:pPr>
  </w:style>
  <w:style w:type="paragraph" w:styleId="BodyTextIndent3">
    <w:name w:val="Body Text Indent 3"/>
    <w:basedOn w:val="Normal"/>
    <w:uiPriority w:val="11"/>
    <w:rsid w:val="002F196C"/>
    <w:pPr>
      <w:tabs>
        <w:tab w:val="left" w:pos="1644"/>
      </w:tabs>
      <w:ind w:left="1644"/>
    </w:pPr>
  </w:style>
  <w:style w:type="paragraph" w:styleId="NormalIndent">
    <w:name w:val="Normal Indent"/>
    <w:basedOn w:val="Normal"/>
    <w:uiPriority w:val="1"/>
    <w:rsid w:val="002F196C"/>
    <w:pPr>
      <w:tabs>
        <w:tab w:val="left" w:pos="2098"/>
      </w:tabs>
      <w:ind w:left="2098"/>
    </w:pPr>
  </w:style>
  <w:style w:type="paragraph" w:styleId="Title">
    <w:name w:val="Title"/>
    <w:basedOn w:val="Normal"/>
    <w:uiPriority w:val="1"/>
    <w:semiHidden/>
    <w:unhideWhenUsed/>
    <w:qFormat/>
    <w:rsid w:val="00253D1B"/>
    <w:pPr>
      <w:keepNext/>
      <w:keepLines/>
      <w:outlineLvl w:val="0"/>
    </w:pPr>
    <w:rPr>
      <w:b/>
      <w:caps/>
      <w:kern w:val="28"/>
    </w:rPr>
  </w:style>
  <w:style w:type="paragraph" w:customStyle="1" w:styleId="Tussenkopje">
    <w:name w:val="Tussenkopje"/>
    <w:basedOn w:val="Normal"/>
    <w:next w:val="Normal"/>
    <w:uiPriority w:val="1"/>
    <w:qFormat/>
    <w:rsid w:val="00600CAB"/>
    <w:pPr>
      <w:keepNext/>
      <w:keepLines/>
    </w:pPr>
    <w:rPr>
      <w:b/>
      <w:caps/>
      <w:color w:val="004064"/>
    </w:rPr>
  </w:style>
  <w:style w:type="paragraph" w:customStyle="1" w:styleId="NummeringPartijen">
    <w:name w:val="NummeringPartijen"/>
    <w:basedOn w:val="Normal"/>
    <w:uiPriority w:val="2"/>
    <w:semiHidden/>
    <w:unhideWhenUsed/>
    <w:qFormat/>
    <w:rsid w:val="002F196C"/>
    <w:pPr>
      <w:numPr>
        <w:numId w:val="11"/>
      </w:numPr>
    </w:pPr>
  </w:style>
  <w:style w:type="paragraph" w:customStyle="1" w:styleId="NummeringPartijen2">
    <w:name w:val="NummeringPartijen2"/>
    <w:basedOn w:val="Normal"/>
    <w:uiPriority w:val="2"/>
    <w:semiHidden/>
    <w:unhideWhenUsed/>
    <w:qFormat/>
    <w:rsid w:val="002F196C"/>
    <w:pPr>
      <w:numPr>
        <w:ilvl w:val="1"/>
        <w:numId w:val="11"/>
      </w:numPr>
    </w:pPr>
  </w:style>
  <w:style w:type="paragraph" w:customStyle="1" w:styleId="Citaat">
    <w:name w:val="Citaat"/>
    <w:basedOn w:val="Normal"/>
    <w:uiPriority w:val="11"/>
    <w:rsid w:val="008A7B5B"/>
    <w:pPr>
      <w:spacing w:before="120"/>
    </w:pPr>
    <w:rPr>
      <w:i/>
    </w:rPr>
  </w:style>
  <w:style w:type="paragraph" w:styleId="BodyText3">
    <w:name w:val="Body Text 3"/>
    <w:basedOn w:val="Normal"/>
    <w:uiPriority w:val="4"/>
    <w:semiHidden/>
    <w:rsid w:val="002F196C"/>
  </w:style>
  <w:style w:type="paragraph" w:styleId="TOC9">
    <w:name w:val="toc 9"/>
    <w:basedOn w:val="Normal"/>
    <w:next w:val="Normal"/>
    <w:uiPriority w:val="1"/>
    <w:semiHidden/>
    <w:rsid w:val="002F196C"/>
    <w:pPr>
      <w:ind w:left="1600"/>
    </w:pPr>
  </w:style>
  <w:style w:type="paragraph" w:styleId="TOC8">
    <w:name w:val="toc 8"/>
    <w:basedOn w:val="Normal"/>
    <w:next w:val="Normal"/>
    <w:uiPriority w:val="1"/>
    <w:semiHidden/>
    <w:rsid w:val="002F196C"/>
    <w:pPr>
      <w:ind w:left="1400"/>
    </w:pPr>
  </w:style>
  <w:style w:type="paragraph" w:styleId="TOC7">
    <w:name w:val="toc 7"/>
    <w:basedOn w:val="Normal"/>
    <w:next w:val="Normal"/>
    <w:uiPriority w:val="1"/>
    <w:semiHidden/>
    <w:rsid w:val="002F196C"/>
    <w:pPr>
      <w:ind w:left="1200"/>
    </w:pPr>
  </w:style>
  <w:style w:type="paragraph" w:styleId="TOC6">
    <w:name w:val="toc 6"/>
    <w:basedOn w:val="Normal"/>
    <w:next w:val="Normal"/>
    <w:uiPriority w:val="1"/>
    <w:semiHidden/>
    <w:rsid w:val="002F196C"/>
    <w:pPr>
      <w:ind w:left="1000"/>
    </w:pPr>
  </w:style>
  <w:style w:type="paragraph" w:styleId="TOC5">
    <w:name w:val="toc 5"/>
    <w:basedOn w:val="Normal"/>
    <w:next w:val="Normal"/>
    <w:uiPriority w:val="1"/>
    <w:semiHidden/>
    <w:rsid w:val="002F196C"/>
    <w:pPr>
      <w:ind w:left="800"/>
    </w:pPr>
  </w:style>
  <w:style w:type="paragraph" w:styleId="TOC4">
    <w:name w:val="toc 4"/>
    <w:basedOn w:val="Normal"/>
    <w:next w:val="Normal"/>
    <w:uiPriority w:val="1"/>
    <w:semiHidden/>
    <w:rsid w:val="002F196C"/>
    <w:pPr>
      <w:ind w:left="600"/>
    </w:pPr>
  </w:style>
  <w:style w:type="paragraph" w:styleId="TOC3">
    <w:name w:val="toc 3"/>
    <w:basedOn w:val="Normal"/>
    <w:next w:val="Normal"/>
    <w:uiPriority w:val="39"/>
    <w:unhideWhenUsed/>
    <w:rsid w:val="006D3C26"/>
    <w:pPr>
      <w:tabs>
        <w:tab w:val="right" w:leader="dot" w:pos="8607"/>
      </w:tabs>
      <w:ind w:left="1758" w:hanging="737"/>
    </w:pPr>
    <w:rPr>
      <w:noProof/>
    </w:rPr>
  </w:style>
  <w:style w:type="paragraph" w:styleId="TOC2">
    <w:name w:val="toc 2"/>
    <w:basedOn w:val="Normal"/>
    <w:next w:val="Normal"/>
    <w:uiPriority w:val="39"/>
    <w:unhideWhenUsed/>
    <w:rsid w:val="006D3C26"/>
    <w:pPr>
      <w:tabs>
        <w:tab w:val="right" w:leader="dot" w:pos="8607"/>
      </w:tabs>
      <w:ind w:left="1021" w:hanging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6D3C26"/>
    <w:pPr>
      <w:tabs>
        <w:tab w:val="left" w:pos="400"/>
        <w:tab w:val="right" w:leader="dot" w:pos="8607"/>
      </w:tabs>
    </w:pPr>
    <w:rPr>
      <w:noProof/>
    </w:rPr>
  </w:style>
  <w:style w:type="paragraph" w:styleId="Index9">
    <w:name w:val="index 9"/>
    <w:basedOn w:val="Normal"/>
    <w:next w:val="Normal"/>
    <w:uiPriority w:val="4"/>
    <w:semiHidden/>
    <w:rsid w:val="002F196C"/>
    <w:pPr>
      <w:ind w:left="1800" w:hanging="200"/>
    </w:pPr>
  </w:style>
  <w:style w:type="paragraph" w:styleId="Index8">
    <w:name w:val="index 8"/>
    <w:basedOn w:val="Normal"/>
    <w:next w:val="Normal"/>
    <w:uiPriority w:val="4"/>
    <w:semiHidden/>
    <w:rsid w:val="002F196C"/>
    <w:pPr>
      <w:ind w:left="1600" w:hanging="200"/>
    </w:pPr>
  </w:style>
  <w:style w:type="paragraph" w:styleId="Index7">
    <w:name w:val="index 7"/>
    <w:basedOn w:val="Normal"/>
    <w:next w:val="Normal"/>
    <w:uiPriority w:val="4"/>
    <w:semiHidden/>
    <w:rsid w:val="002F196C"/>
    <w:pPr>
      <w:ind w:left="1400" w:hanging="200"/>
    </w:pPr>
  </w:style>
  <w:style w:type="paragraph" w:styleId="Index6">
    <w:name w:val="index 6"/>
    <w:basedOn w:val="Normal"/>
    <w:next w:val="Normal"/>
    <w:uiPriority w:val="4"/>
    <w:semiHidden/>
    <w:rsid w:val="002F196C"/>
    <w:pPr>
      <w:ind w:left="1200" w:hanging="200"/>
    </w:pPr>
  </w:style>
  <w:style w:type="paragraph" w:styleId="Index5">
    <w:name w:val="index 5"/>
    <w:basedOn w:val="Normal"/>
    <w:next w:val="Normal"/>
    <w:uiPriority w:val="4"/>
    <w:semiHidden/>
    <w:rsid w:val="002F196C"/>
    <w:pPr>
      <w:ind w:left="1000" w:hanging="200"/>
    </w:pPr>
  </w:style>
  <w:style w:type="paragraph" w:styleId="Index4">
    <w:name w:val="index 4"/>
    <w:basedOn w:val="Normal"/>
    <w:next w:val="Normal"/>
    <w:uiPriority w:val="4"/>
    <w:semiHidden/>
    <w:rsid w:val="002F196C"/>
    <w:pPr>
      <w:ind w:left="800" w:hanging="200"/>
    </w:pPr>
  </w:style>
  <w:style w:type="paragraph" w:styleId="Index3">
    <w:name w:val="index 3"/>
    <w:basedOn w:val="Normal"/>
    <w:next w:val="Normal"/>
    <w:uiPriority w:val="4"/>
    <w:semiHidden/>
    <w:rsid w:val="002F196C"/>
    <w:pPr>
      <w:ind w:left="600" w:hanging="200"/>
    </w:pPr>
  </w:style>
  <w:style w:type="paragraph" w:styleId="Index2">
    <w:name w:val="index 2"/>
    <w:basedOn w:val="Normal"/>
    <w:next w:val="Normal"/>
    <w:uiPriority w:val="4"/>
    <w:semiHidden/>
    <w:rsid w:val="002F196C"/>
    <w:pPr>
      <w:ind w:left="400" w:hanging="200"/>
    </w:pPr>
  </w:style>
  <w:style w:type="paragraph" w:styleId="Index1">
    <w:name w:val="index 1"/>
    <w:basedOn w:val="Normal"/>
    <w:next w:val="Normal"/>
    <w:uiPriority w:val="4"/>
    <w:semiHidden/>
    <w:rsid w:val="002F196C"/>
    <w:pPr>
      <w:ind w:left="200" w:hanging="200"/>
    </w:pPr>
  </w:style>
  <w:style w:type="paragraph" w:styleId="BodyText">
    <w:name w:val="Body Text"/>
    <w:basedOn w:val="Normal"/>
    <w:link w:val="BodyTextChar"/>
    <w:uiPriority w:val="4"/>
    <w:semiHidden/>
    <w:rsid w:val="002F196C"/>
  </w:style>
  <w:style w:type="paragraph" w:styleId="FootnoteText">
    <w:name w:val="footnote text"/>
    <w:basedOn w:val="Normal"/>
    <w:uiPriority w:val="1"/>
    <w:semiHidden/>
    <w:unhideWhenUsed/>
    <w:rsid w:val="001817BA"/>
    <w:pPr>
      <w:tabs>
        <w:tab w:val="left" w:pos="227"/>
      </w:tabs>
      <w:spacing w:line="240" w:lineRule="atLeast"/>
      <w:ind w:left="227" w:hanging="227"/>
    </w:pPr>
    <w:rPr>
      <w:sz w:val="16"/>
    </w:rPr>
  </w:style>
  <w:style w:type="character" w:styleId="FootnoteReference">
    <w:name w:val="footnote reference"/>
    <w:basedOn w:val="DefaultParagraphFont"/>
    <w:uiPriority w:val="1"/>
    <w:semiHidden/>
    <w:unhideWhenUsed/>
    <w:rsid w:val="002F196C"/>
    <w:rPr>
      <w:vertAlign w:val="superscript"/>
    </w:rPr>
  </w:style>
  <w:style w:type="paragraph" w:customStyle="1" w:styleId="Explanation">
    <w:name w:val="Explanation"/>
    <w:basedOn w:val="Normal"/>
    <w:next w:val="Normal"/>
    <w:uiPriority w:val="1"/>
    <w:rsid w:val="002F196C"/>
    <w:pPr>
      <w:spacing w:before="120"/>
      <w:ind w:left="1304" w:right="567"/>
    </w:pPr>
    <w:rPr>
      <w:szCs w:val="18"/>
    </w:rPr>
  </w:style>
  <w:style w:type="paragraph" w:customStyle="1" w:styleId="Heading2bold">
    <w:name w:val="Heading 2 bold"/>
    <w:basedOn w:val="Heading2"/>
    <w:next w:val="BodyTextIndent"/>
    <w:uiPriority w:val="9"/>
    <w:rsid w:val="00C676BA"/>
    <w:pPr>
      <w:keepNext/>
      <w:keepLines/>
    </w:pPr>
    <w:rPr>
      <w:b/>
    </w:rPr>
  </w:style>
  <w:style w:type="paragraph" w:customStyle="1" w:styleId="Tussenkopje2">
    <w:name w:val="Tussenkopje2"/>
    <w:basedOn w:val="Normal"/>
    <w:next w:val="BodyTextIndent"/>
    <w:uiPriority w:val="1"/>
    <w:semiHidden/>
    <w:unhideWhenUsed/>
    <w:qFormat/>
    <w:rsid w:val="00253D1B"/>
    <w:pPr>
      <w:keepNext/>
      <w:keepLines/>
      <w:spacing w:before="240"/>
      <w:ind w:left="737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4"/>
    <w:semiHidden/>
    <w:rsid w:val="00393E44"/>
    <w:rPr>
      <w:spacing w:val="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11"/>
    <w:rsid w:val="00393E44"/>
    <w:rPr>
      <w:spacing w:val="4"/>
      <w:lang w:val="en-GB" w:eastAsia="en-US"/>
    </w:rPr>
  </w:style>
  <w:style w:type="paragraph" w:styleId="List">
    <w:name w:val="List"/>
    <w:basedOn w:val="Normal"/>
    <w:uiPriority w:val="4"/>
    <w:semiHidden/>
    <w:rsid w:val="00075024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4"/>
    <w:semiHidden/>
    <w:rsid w:val="00EB35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"/>
    <w:semiHidden/>
    <w:rsid w:val="00393E44"/>
    <w:rPr>
      <w:rFonts w:ascii="Tahoma" w:hAnsi="Tahoma" w:cs="Tahoma"/>
      <w:spacing w:val="4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73A95"/>
    <w:rPr>
      <w:color w:val="0000FF" w:themeColor="hyperlink"/>
      <w:u w:val="single"/>
    </w:rPr>
  </w:style>
  <w:style w:type="paragraph" w:customStyle="1" w:styleId="Lichaamnummering">
    <w:name w:val="Lichaamnummering"/>
    <w:basedOn w:val="Normal"/>
    <w:uiPriority w:val="4"/>
    <w:semiHidden/>
    <w:unhideWhenUsed/>
    <w:qFormat/>
    <w:rsid w:val="008F1754"/>
    <w:pPr>
      <w:numPr>
        <w:numId w:val="13"/>
      </w:numPr>
      <w:spacing w:before="120"/>
    </w:pPr>
  </w:style>
  <w:style w:type="paragraph" w:customStyle="1" w:styleId="NummeringOverwegingen3">
    <w:name w:val="NummeringOverwegingen3"/>
    <w:basedOn w:val="Normal"/>
    <w:uiPriority w:val="2"/>
    <w:semiHidden/>
    <w:unhideWhenUsed/>
    <w:qFormat/>
    <w:rsid w:val="00221098"/>
    <w:pPr>
      <w:widowControl w:val="0"/>
      <w:numPr>
        <w:ilvl w:val="2"/>
        <w:numId w:val="14"/>
      </w:numPr>
      <w:spacing w:line="310" w:lineRule="atLeast"/>
    </w:pPr>
    <w:rPr>
      <w:sz w:val="21"/>
      <w:szCs w:val="21"/>
      <w:lang w:val="de-DE" w:eastAsia="nl-NL"/>
    </w:rPr>
  </w:style>
  <w:style w:type="paragraph" w:customStyle="1" w:styleId="NummeringOverwegingen4">
    <w:name w:val="NummeringOverwegingen4"/>
    <w:basedOn w:val="Normal"/>
    <w:uiPriority w:val="2"/>
    <w:semiHidden/>
    <w:unhideWhenUsed/>
    <w:qFormat/>
    <w:rsid w:val="00221098"/>
    <w:pPr>
      <w:widowControl w:val="0"/>
      <w:numPr>
        <w:ilvl w:val="3"/>
        <w:numId w:val="14"/>
      </w:numPr>
      <w:spacing w:line="310" w:lineRule="atLeast"/>
    </w:pPr>
    <w:rPr>
      <w:rFonts w:cs="Arial"/>
      <w:sz w:val="21"/>
      <w:szCs w:val="21"/>
      <w:lang w:val="de-DE" w:eastAsia="nl-NL"/>
    </w:rPr>
  </w:style>
  <w:style w:type="paragraph" w:customStyle="1" w:styleId="NummeringOverwegingen5">
    <w:name w:val="NummeringOverwegingen5"/>
    <w:basedOn w:val="Normal"/>
    <w:uiPriority w:val="2"/>
    <w:semiHidden/>
    <w:unhideWhenUsed/>
    <w:qFormat/>
    <w:rsid w:val="00221098"/>
    <w:pPr>
      <w:widowControl w:val="0"/>
      <w:numPr>
        <w:ilvl w:val="4"/>
        <w:numId w:val="14"/>
      </w:numPr>
      <w:spacing w:line="310" w:lineRule="atLeast"/>
    </w:pPr>
    <w:rPr>
      <w:sz w:val="21"/>
      <w:szCs w:val="21"/>
      <w:lang w:val="de-DE" w:eastAsia="nl-NL"/>
    </w:rPr>
  </w:style>
  <w:style w:type="paragraph" w:customStyle="1" w:styleId="NummeringOverwegingen6">
    <w:name w:val="NummeringOverwegingen6"/>
    <w:basedOn w:val="Normal"/>
    <w:uiPriority w:val="2"/>
    <w:semiHidden/>
    <w:unhideWhenUsed/>
    <w:qFormat/>
    <w:rsid w:val="00221098"/>
    <w:pPr>
      <w:widowControl w:val="0"/>
      <w:numPr>
        <w:ilvl w:val="5"/>
        <w:numId w:val="14"/>
      </w:numPr>
      <w:spacing w:line="310" w:lineRule="atLeast"/>
    </w:pPr>
    <w:rPr>
      <w:sz w:val="21"/>
      <w:szCs w:val="21"/>
      <w:lang w:val="de-DE" w:eastAsia="nl-NL"/>
    </w:rPr>
  </w:style>
  <w:style w:type="paragraph" w:customStyle="1" w:styleId="NummeringOverwegingen7">
    <w:name w:val="NummeringOverwegingen7"/>
    <w:basedOn w:val="Normal"/>
    <w:uiPriority w:val="2"/>
    <w:semiHidden/>
    <w:unhideWhenUsed/>
    <w:qFormat/>
    <w:rsid w:val="00221098"/>
    <w:pPr>
      <w:widowControl w:val="0"/>
      <w:numPr>
        <w:ilvl w:val="6"/>
        <w:numId w:val="14"/>
      </w:numPr>
      <w:spacing w:line="310" w:lineRule="atLeast"/>
    </w:pPr>
    <w:rPr>
      <w:sz w:val="21"/>
      <w:szCs w:val="21"/>
      <w:lang w:val="de-DE" w:eastAsia="nl-NL"/>
    </w:rPr>
  </w:style>
  <w:style w:type="paragraph" w:customStyle="1" w:styleId="NummeringOverwegingen8">
    <w:name w:val="NummeringOverwegingen8"/>
    <w:basedOn w:val="Normal"/>
    <w:uiPriority w:val="2"/>
    <w:semiHidden/>
    <w:unhideWhenUsed/>
    <w:qFormat/>
    <w:rsid w:val="00221098"/>
    <w:pPr>
      <w:widowControl w:val="0"/>
      <w:numPr>
        <w:ilvl w:val="7"/>
        <w:numId w:val="14"/>
      </w:numPr>
      <w:spacing w:line="310" w:lineRule="atLeast"/>
    </w:pPr>
    <w:rPr>
      <w:sz w:val="21"/>
      <w:szCs w:val="21"/>
      <w:lang w:val="de-DE" w:eastAsia="nl-NL"/>
    </w:rPr>
  </w:style>
  <w:style w:type="paragraph" w:customStyle="1" w:styleId="NummeringOverwegingen9">
    <w:name w:val="NummeringOverwegingen9"/>
    <w:basedOn w:val="Normal"/>
    <w:uiPriority w:val="2"/>
    <w:semiHidden/>
    <w:unhideWhenUsed/>
    <w:qFormat/>
    <w:rsid w:val="00221098"/>
    <w:pPr>
      <w:widowControl w:val="0"/>
      <w:numPr>
        <w:ilvl w:val="8"/>
        <w:numId w:val="14"/>
      </w:numPr>
      <w:spacing w:line="310" w:lineRule="atLeast"/>
    </w:pPr>
    <w:rPr>
      <w:sz w:val="21"/>
      <w:szCs w:val="21"/>
      <w:lang w:val="de-DE" w:eastAsia="nl-NL"/>
    </w:rPr>
  </w:style>
  <w:style w:type="table" w:styleId="TableGrid">
    <w:name w:val="Table Grid"/>
    <w:basedOn w:val="TableNormal"/>
    <w:rsid w:val="00215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DashedlistHouthoffBuruma">
    <w:name w:val="Dashed list Houthoff Buruma"/>
    <w:uiPriority w:val="99"/>
    <w:semiHidden/>
    <w:rsid w:val="00F766FB"/>
    <w:pPr>
      <w:numPr>
        <w:numId w:val="17"/>
      </w:numPr>
    </w:pPr>
  </w:style>
  <w:style w:type="character" w:customStyle="1" w:styleId="HeaderChar">
    <w:name w:val="Header Char"/>
    <w:basedOn w:val="DefaultParagraphFont"/>
    <w:link w:val="Header"/>
    <w:uiPriority w:val="2"/>
    <w:semiHidden/>
    <w:rsid w:val="00F766FB"/>
    <w:rPr>
      <w:noProof/>
      <w:spacing w:val="4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9646CE"/>
    <w:rPr>
      <w:noProof/>
      <w:sz w:val="14"/>
      <w:lang w:val="en-GB" w:eastAsia="en-US"/>
    </w:rPr>
  </w:style>
  <w:style w:type="character" w:customStyle="1" w:styleId="zsysVeldMarkering">
    <w:name w:val="zsysVeldMarkering"/>
    <w:basedOn w:val="DefaultParagraphFont"/>
    <w:semiHidden/>
    <w:rsid w:val="000F6DD2"/>
    <w:rPr>
      <w:color w:val="000000"/>
      <w:bdr w:val="none" w:sz="0" w:space="0" w:color="auto"/>
      <w:shd w:val="clear" w:color="auto" w:fill="FFFF00"/>
    </w:rPr>
  </w:style>
  <w:style w:type="paragraph" w:styleId="Quote">
    <w:name w:val="Quote"/>
    <w:basedOn w:val="Normal"/>
    <w:next w:val="Normal"/>
    <w:link w:val="QuoteChar"/>
    <w:uiPriority w:val="29"/>
    <w:qFormat/>
    <w:rsid w:val="000447E8"/>
    <w:pPr>
      <w:spacing w:line="380" w:lineRule="atLeast"/>
      <w:ind w:left="57" w:right="57"/>
      <w:jc w:val="center"/>
    </w:pPr>
    <w:rPr>
      <w:rFonts w:cs="Maiandra GD"/>
      <w:i/>
      <w:iCs/>
      <w:color w:val="FFFFFF" w:themeColor="background1"/>
      <w:sz w:val="24"/>
      <w:szCs w:val="18"/>
      <w:lang w:eastAsia="nl-NL"/>
    </w:rPr>
  </w:style>
  <w:style w:type="character" w:customStyle="1" w:styleId="QuoteChar">
    <w:name w:val="Quote Char"/>
    <w:basedOn w:val="DefaultParagraphFont"/>
    <w:link w:val="Quote"/>
    <w:uiPriority w:val="29"/>
    <w:rsid w:val="000447E8"/>
    <w:rPr>
      <w:rFonts w:cs="Maiandra GD"/>
      <w:i/>
      <w:iCs/>
      <w:color w:val="FFFFFF" w:themeColor="background1"/>
      <w:sz w:val="24"/>
      <w:szCs w:val="18"/>
      <w:lang w:val="en-GB"/>
    </w:rPr>
  </w:style>
  <w:style w:type="paragraph" w:customStyle="1" w:styleId="QuoteHeading">
    <w:name w:val="Quote Heading"/>
    <w:basedOn w:val="Normal"/>
    <w:uiPriority w:val="9"/>
    <w:unhideWhenUsed/>
    <w:qFormat/>
    <w:rsid w:val="000447E8"/>
    <w:pPr>
      <w:spacing w:line="240" w:lineRule="atLeast"/>
      <w:ind w:left="57" w:right="57"/>
      <w:jc w:val="center"/>
    </w:pPr>
    <w:rPr>
      <w:rFonts w:ascii="Arial Bold" w:hAnsi="Arial Bold" w:cs="Arial"/>
      <w:b/>
      <w:color w:val="FFFFFF" w:themeColor="background1"/>
      <w:sz w:val="16"/>
      <w:szCs w:val="24"/>
      <w:lang w:eastAsia="nl-NL"/>
    </w:rPr>
  </w:style>
  <w:style w:type="paragraph" w:customStyle="1" w:styleId="SenderinformationHouthoffBuruma">
    <w:name w:val="Sender information Houthoff Buruma"/>
    <w:basedOn w:val="Normal"/>
    <w:semiHidden/>
    <w:rsid w:val="00633BA6"/>
    <w:pPr>
      <w:spacing w:line="220" w:lineRule="exact"/>
    </w:pPr>
    <w:rPr>
      <w:rFonts w:cs="Maiandra GD"/>
      <w:noProof/>
      <w:color w:val="004064"/>
      <w:spacing w:val="2"/>
      <w:sz w:val="16"/>
      <w:szCs w:val="18"/>
      <w:lang w:eastAsia="nl-NL"/>
    </w:rPr>
  </w:style>
  <w:style w:type="paragraph" w:customStyle="1" w:styleId="SenderinformationheadingHouthoffBuruma">
    <w:name w:val="Sender information heading Houthoff Buruma"/>
    <w:basedOn w:val="Normal"/>
    <w:semiHidden/>
    <w:rsid w:val="00633BA6"/>
    <w:pPr>
      <w:spacing w:line="220" w:lineRule="exact"/>
    </w:pPr>
    <w:rPr>
      <w:rFonts w:cs="Maiandra GD"/>
      <w:b/>
      <w:noProof/>
      <w:color w:val="004064"/>
      <w:spacing w:val="2"/>
      <w:sz w:val="16"/>
      <w:szCs w:val="18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C9622D"/>
    <w:rPr>
      <w:color w:val="808080"/>
    </w:rPr>
  </w:style>
  <w:style w:type="character" w:customStyle="1" w:styleId="HFBold">
    <w:name w:val="HF Bold"/>
    <w:basedOn w:val="DefaultParagraphFont"/>
    <w:uiPriority w:val="1"/>
    <w:qFormat/>
    <w:rsid w:val="008C6EA4"/>
    <w:rPr>
      <w:b/>
      <w:color w:val="548DBF"/>
    </w:rPr>
  </w:style>
  <w:style w:type="paragraph" w:styleId="Subtitle">
    <w:name w:val="Subtitle"/>
    <w:basedOn w:val="Normal"/>
    <w:next w:val="Normal"/>
    <w:link w:val="SubtitleChar"/>
    <w:rsid w:val="007A098B"/>
    <w:pPr>
      <w:numPr>
        <w:ilvl w:val="1"/>
      </w:numPr>
      <w:spacing w:after="360"/>
    </w:pPr>
    <w:rPr>
      <w:rFonts w:asciiTheme="minorHAnsi" w:eastAsiaTheme="minorEastAsia" w:hAnsiTheme="minorHAnsi" w:cstheme="minorBidi"/>
      <w:color w:val="004064"/>
      <w:szCs w:val="22"/>
    </w:rPr>
  </w:style>
  <w:style w:type="character" w:customStyle="1" w:styleId="SubtitleChar">
    <w:name w:val="Subtitle Char"/>
    <w:basedOn w:val="DefaultParagraphFont"/>
    <w:link w:val="Subtitle"/>
    <w:rsid w:val="007A098B"/>
    <w:rPr>
      <w:rFonts w:asciiTheme="minorHAnsi" w:eastAsiaTheme="minorEastAsia" w:hAnsiTheme="minorHAnsi" w:cstheme="minorBidi"/>
      <w:color w:val="004064"/>
      <w:sz w:val="18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Houthoff">
  <a:themeElements>
    <a:clrScheme name="Houthoff">
      <a:dk1>
        <a:sysClr val="windowText" lastClr="000000"/>
      </a:dk1>
      <a:lt1>
        <a:sysClr val="window" lastClr="FFFFFF"/>
      </a:lt1>
      <a:dk2>
        <a:srgbClr val="5B9BD5"/>
      </a:dk2>
      <a:lt2>
        <a:srgbClr val="5C859C"/>
      </a:lt2>
      <a:accent1>
        <a:srgbClr val="004064"/>
      </a:accent1>
      <a:accent2>
        <a:srgbClr val="C3923C"/>
      </a:accent2>
      <a:accent3>
        <a:srgbClr val="912228"/>
      </a:accent3>
      <a:accent4>
        <a:srgbClr val="23662D"/>
      </a:accent4>
      <a:accent5>
        <a:srgbClr val="BE5228"/>
      </a:accent5>
      <a:accent6>
        <a:srgbClr val="6F2D52"/>
      </a:accent6>
      <a:hlink>
        <a:srgbClr val="0000FF"/>
      </a:hlink>
      <a:folHlink>
        <a:srgbClr val="800080"/>
      </a:folHlink>
    </a:clrScheme>
    <a:fontScheme name="Houthof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B2 [Read-Only]" id="{A5025860-78FA-4F66-AF14-74C4B37B275F}" vid="{C50AD10D-5B88-4A03-931A-8F6F6E77654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18EB-6DD1-401D-9604-6BC53011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219</Words>
  <Characters>1187</Characters>
  <Application>Microsoft Office Word</Application>
  <DocSecurity>0</DocSecurity>
  <Lines>65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CV </vt:lpstr>
      <vt:lpstr>HB basisdocument</vt:lpstr>
    </vt:vector>
  </TitlesOfParts>
  <Company>Houthoff Buruma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</dc:title>
  <dc:creator>a.zevenbergen</dc:creator>
  <cp:lastModifiedBy>Borgman, Inge</cp:lastModifiedBy>
  <cp:revision>9</cp:revision>
  <cp:lastPrinted>2018-07-03T08:50:00Z</cp:lastPrinted>
  <dcterms:created xsi:type="dcterms:W3CDTF">2018-02-22T10:33:00Z</dcterms:created>
  <dcterms:modified xsi:type="dcterms:W3CDTF">2018-07-06T13:15:00Z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Path">
    <vt:lpwstr>\\Houthoff.com\\dfs\\software\\Huisstijl\\Documentor.v4\\Instellingen.net\\Logos\\</vt:lpwstr>
  </property>
  <property fmtid="{D5CDD505-2E9C-101B-9397-08002B2CF9AE}" pid="3" name="UserOptionsPath">
    <vt:lpwstr>\\Houthoff.com\\dfs\\software\\Huisstijl\\Documentor.v4\\Instellingen.net\\</vt:lpwstr>
  </property>
  <property fmtid="{D5CDD505-2E9C-101B-9397-08002B2CF9AE}" pid="4" name="WorkSiteReference">
    <vt:lpwstr>HB_PITCHES/10856391.1.1</vt:lpwstr>
  </property>
</Properties>
</file>